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84" w:rsidRPr="002902B6" w:rsidRDefault="00DB7384" w:rsidP="00DB7384">
      <w:pPr>
        <w:jc w:val="center"/>
        <w:rPr>
          <w:b/>
          <w:sz w:val="28"/>
          <w:szCs w:val="28"/>
        </w:rPr>
      </w:pPr>
      <w:r w:rsidRPr="002902B6">
        <w:rPr>
          <w:b/>
          <w:sz w:val="28"/>
          <w:szCs w:val="28"/>
        </w:rPr>
        <w:t xml:space="preserve">РОССИЙСКАЯ ФЕДЕРАЦИЯ </w:t>
      </w:r>
    </w:p>
    <w:p w:rsidR="00DB7384" w:rsidRPr="002902B6" w:rsidRDefault="00DB7384" w:rsidP="00DB7384">
      <w:pPr>
        <w:jc w:val="center"/>
        <w:rPr>
          <w:b/>
          <w:sz w:val="28"/>
          <w:szCs w:val="28"/>
        </w:rPr>
      </w:pPr>
      <w:r w:rsidRPr="002902B6">
        <w:rPr>
          <w:b/>
          <w:sz w:val="28"/>
          <w:szCs w:val="28"/>
        </w:rPr>
        <w:t>АДМИНИСТРАЦИЯ ЗАЙЦЕВСКОГО СЕЛЬСКОГО ПОСЕЛЕНИЯ КОТЕЛЬНИЧСКОГО РАЙОНА КИРОВСКОЙ ОБЛАСТИ</w:t>
      </w:r>
    </w:p>
    <w:p w:rsidR="00DB7384" w:rsidRPr="002902B6" w:rsidRDefault="00DB7384" w:rsidP="00DB7384">
      <w:pPr>
        <w:jc w:val="center"/>
        <w:rPr>
          <w:sz w:val="28"/>
          <w:szCs w:val="28"/>
        </w:rPr>
      </w:pPr>
    </w:p>
    <w:p w:rsidR="00DB7384" w:rsidRPr="002902B6" w:rsidRDefault="00DB7384" w:rsidP="00DB7384">
      <w:pPr>
        <w:jc w:val="center"/>
        <w:rPr>
          <w:sz w:val="28"/>
          <w:szCs w:val="28"/>
        </w:rPr>
      </w:pPr>
    </w:p>
    <w:p w:rsidR="00DB7384" w:rsidRPr="002902B6" w:rsidRDefault="00DB7384" w:rsidP="00DB7384">
      <w:pPr>
        <w:jc w:val="center"/>
        <w:rPr>
          <w:b/>
          <w:sz w:val="28"/>
          <w:szCs w:val="28"/>
        </w:rPr>
      </w:pPr>
      <w:r w:rsidRPr="002902B6">
        <w:rPr>
          <w:b/>
          <w:sz w:val="28"/>
          <w:szCs w:val="28"/>
        </w:rPr>
        <w:t>ПОСТАНОВЛЕНИЕ</w:t>
      </w:r>
    </w:p>
    <w:p w:rsidR="00DB7384" w:rsidRPr="002902B6" w:rsidRDefault="00DB7384" w:rsidP="00DB7384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B7384" w:rsidRPr="002902B6" w:rsidTr="001A12D5">
        <w:tc>
          <w:tcPr>
            <w:tcW w:w="1710" w:type="dxa"/>
            <w:tcBorders>
              <w:bottom w:val="single" w:sz="1" w:space="0" w:color="000000"/>
            </w:tcBorders>
          </w:tcPr>
          <w:p w:rsidR="00DB7384" w:rsidRPr="002902B6" w:rsidRDefault="005119CC" w:rsidP="001A12D5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B7384">
              <w:rPr>
                <w:sz w:val="28"/>
                <w:szCs w:val="28"/>
              </w:rPr>
              <w:t>.11</w:t>
            </w:r>
            <w:r w:rsidR="00DB7384" w:rsidRPr="002902B6">
              <w:rPr>
                <w:sz w:val="28"/>
                <w:szCs w:val="28"/>
              </w:rPr>
              <w:t>.20</w:t>
            </w:r>
            <w:r w:rsidR="00236DAC">
              <w:rPr>
                <w:sz w:val="28"/>
                <w:szCs w:val="28"/>
              </w:rPr>
              <w:t>21</w:t>
            </w:r>
          </w:p>
        </w:tc>
        <w:tc>
          <w:tcPr>
            <w:tcW w:w="6060" w:type="dxa"/>
          </w:tcPr>
          <w:p w:rsidR="00DB7384" w:rsidRPr="002902B6" w:rsidRDefault="00DB7384" w:rsidP="001A12D5">
            <w:pPr>
              <w:pStyle w:val="a5"/>
              <w:snapToGrid w:val="0"/>
              <w:jc w:val="right"/>
              <w:rPr>
                <w:sz w:val="28"/>
                <w:szCs w:val="28"/>
              </w:rPr>
            </w:pPr>
            <w:r w:rsidRPr="002902B6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DB7384" w:rsidRPr="002902B6" w:rsidRDefault="00EE1276" w:rsidP="001A12D5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B7384" w:rsidRPr="002902B6" w:rsidTr="001A12D5">
        <w:tc>
          <w:tcPr>
            <w:tcW w:w="1710" w:type="dxa"/>
          </w:tcPr>
          <w:p w:rsidR="00DB7384" w:rsidRPr="002902B6" w:rsidRDefault="00DB7384" w:rsidP="001A12D5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B7384" w:rsidRPr="002902B6" w:rsidRDefault="00DB7384" w:rsidP="001A12D5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2902B6">
              <w:rPr>
                <w:sz w:val="28"/>
                <w:szCs w:val="28"/>
              </w:rPr>
              <w:t>д. Зайцевы</w:t>
            </w:r>
          </w:p>
        </w:tc>
        <w:tc>
          <w:tcPr>
            <w:tcW w:w="1697" w:type="dxa"/>
          </w:tcPr>
          <w:p w:rsidR="00DB7384" w:rsidRPr="002902B6" w:rsidRDefault="00DB7384" w:rsidP="001A12D5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B7384" w:rsidRPr="002902B6" w:rsidRDefault="00DB7384" w:rsidP="00DB7384">
      <w:pPr>
        <w:rPr>
          <w:sz w:val="28"/>
          <w:szCs w:val="28"/>
        </w:rPr>
      </w:pPr>
    </w:p>
    <w:tbl>
      <w:tblPr>
        <w:tblW w:w="103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53"/>
        <w:gridCol w:w="821"/>
      </w:tblGrid>
      <w:tr w:rsidR="00DB7384" w:rsidRPr="002902B6" w:rsidTr="001A12D5">
        <w:trPr>
          <w:trHeight w:val="1096"/>
        </w:trPr>
        <w:tc>
          <w:tcPr>
            <w:tcW w:w="9553" w:type="dxa"/>
          </w:tcPr>
          <w:p w:rsidR="00DB7384" w:rsidRPr="002902B6" w:rsidRDefault="00DB7384" w:rsidP="001A12D5">
            <w:pPr>
              <w:pStyle w:val="a6"/>
              <w:shd w:val="clear" w:color="auto" w:fill="FFFFFF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2902B6">
              <w:rPr>
                <w:b/>
                <w:bCs/>
                <w:sz w:val="28"/>
                <w:szCs w:val="28"/>
              </w:rPr>
              <w:t xml:space="preserve">Об утверждении Прогноза социально-экономического развития </w:t>
            </w:r>
            <w:r w:rsidRPr="002902B6">
              <w:rPr>
                <w:rStyle w:val="a7"/>
                <w:sz w:val="28"/>
                <w:szCs w:val="28"/>
              </w:rPr>
              <w:t>Зайцевского сельского поселения Котельничского района Кировской области</w:t>
            </w:r>
            <w:r w:rsidRPr="002902B6">
              <w:rPr>
                <w:sz w:val="28"/>
                <w:szCs w:val="28"/>
              </w:rPr>
              <w:t xml:space="preserve"> </w:t>
            </w:r>
            <w:r>
              <w:rPr>
                <w:rStyle w:val="a7"/>
                <w:sz w:val="28"/>
                <w:szCs w:val="28"/>
              </w:rPr>
              <w:t>на 2022 год и на плановый период 2023-2024</w:t>
            </w:r>
            <w:r w:rsidRPr="002902B6">
              <w:rPr>
                <w:rStyle w:val="a7"/>
                <w:sz w:val="28"/>
                <w:szCs w:val="28"/>
              </w:rPr>
              <w:t xml:space="preserve"> годов</w:t>
            </w:r>
          </w:p>
          <w:p w:rsidR="00DB7384" w:rsidRPr="002902B6" w:rsidRDefault="00DB7384" w:rsidP="001A12D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DB7384" w:rsidRPr="002902B6" w:rsidRDefault="00DB7384" w:rsidP="00DB7384">
            <w:pPr>
              <w:pStyle w:val="a3"/>
              <w:spacing w:after="0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2902B6">
              <w:rPr>
                <w:sz w:val="28"/>
                <w:szCs w:val="28"/>
                <w:shd w:val="clear" w:color="auto" w:fill="FFFFFF"/>
              </w:rPr>
              <w:t xml:space="preserve">В соответствии со статьей 184.2 Бюджетного кодекса Российской Федерации, Положением о бюджетном процессе в </w:t>
            </w:r>
            <w:proofErr w:type="spellStart"/>
            <w:r w:rsidRPr="002902B6">
              <w:rPr>
                <w:sz w:val="28"/>
                <w:szCs w:val="28"/>
                <w:shd w:val="clear" w:color="auto" w:fill="FFFFFF"/>
              </w:rPr>
              <w:t>Зайцевском</w:t>
            </w:r>
            <w:proofErr w:type="spellEnd"/>
            <w:r w:rsidRPr="002902B6">
              <w:rPr>
                <w:sz w:val="28"/>
                <w:szCs w:val="28"/>
                <w:shd w:val="clear" w:color="auto" w:fill="FFFFFF"/>
              </w:rPr>
              <w:t xml:space="preserve"> сельском поселении, утвержденным решением Зайцев</w:t>
            </w:r>
            <w:r>
              <w:rPr>
                <w:sz w:val="28"/>
                <w:szCs w:val="28"/>
                <w:shd w:val="clear" w:color="auto" w:fill="FFFFFF"/>
              </w:rPr>
              <w:t>ской сельской Думы от 04.12.2019 № 139</w:t>
            </w:r>
            <w:r w:rsidRPr="002902B6">
              <w:rPr>
                <w:sz w:val="28"/>
                <w:szCs w:val="28"/>
                <w:shd w:val="clear" w:color="auto" w:fill="FFFFFF"/>
              </w:rPr>
              <w:t>, п. 6 ст. 17 Закона РФ от 06.10.2003 № 131-ФЗ «Об общих принципах организации органов местного самоуправления в Российской Федерации» администрация Зайцевского сельского поселения ПОСТАНОВЛЯЕТ:</w:t>
            </w:r>
          </w:p>
          <w:p w:rsidR="00DB7384" w:rsidRPr="002902B6" w:rsidRDefault="00DB7384" w:rsidP="00DB7384">
            <w:pPr>
              <w:pStyle w:val="a3"/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Style w:val="a7"/>
                <w:b w:val="0"/>
                <w:sz w:val="28"/>
                <w:szCs w:val="28"/>
              </w:rPr>
            </w:pPr>
            <w:r w:rsidRPr="002902B6">
              <w:rPr>
                <w:sz w:val="28"/>
                <w:szCs w:val="28"/>
                <w:shd w:val="clear" w:color="auto" w:fill="FFFFFF"/>
              </w:rPr>
              <w:t xml:space="preserve">Утвердить прилагаемый </w:t>
            </w:r>
            <w:r>
              <w:rPr>
                <w:bCs/>
                <w:sz w:val="28"/>
                <w:szCs w:val="28"/>
              </w:rPr>
              <w:t>Прогноз</w:t>
            </w:r>
            <w:r w:rsidRPr="002902B6">
              <w:rPr>
                <w:bCs/>
                <w:sz w:val="28"/>
                <w:szCs w:val="28"/>
              </w:rPr>
              <w:t xml:space="preserve"> социально-экономического развития</w:t>
            </w:r>
            <w:r w:rsidRPr="002902B6">
              <w:rPr>
                <w:b/>
                <w:bCs/>
                <w:sz w:val="28"/>
                <w:szCs w:val="28"/>
              </w:rPr>
              <w:t xml:space="preserve"> </w:t>
            </w:r>
            <w:r w:rsidRPr="002902B6">
              <w:rPr>
                <w:rStyle w:val="a7"/>
                <w:b w:val="0"/>
                <w:sz w:val="28"/>
                <w:szCs w:val="28"/>
              </w:rPr>
              <w:t>Зайцевского сельского поселения Котельничского района Кировской области</w:t>
            </w:r>
            <w:r w:rsidRPr="002902B6"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a7"/>
                <w:b w:val="0"/>
                <w:sz w:val="28"/>
                <w:szCs w:val="28"/>
              </w:rPr>
              <w:t>на 2022 год и на плановый период 2023-2024</w:t>
            </w:r>
            <w:r w:rsidRPr="002902B6">
              <w:rPr>
                <w:rStyle w:val="a7"/>
                <w:b w:val="0"/>
                <w:sz w:val="28"/>
                <w:szCs w:val="28"/>
              </w:rPr>
              <w:t xml:space="preserve"> годов.</w:t>
            </w:r>
          </w:p>
          <w:p w:rsidR="00DB7384" w:rsidRPr="002902B6" w:rsidRDefault="00DB7384" w:rsidP="00DB7384">
            <w:pPr>
              <w:pStyle w:val="a3"/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Style w:val="a7"/>
                <w:b w:val="0"/>
                <w:sz w:val="28"/>
                <w:szCs w:val="28"/>
              </w:rPr>
            </w:pPr>
            <w:r w:rsidRPr="002902B6">
              <w:rPr>
                <w:sz w:val="28"/>
                <w:szCs w:val="28"/>
              </w:rPr>
              <w:t>Опубликовать данное постановление на официальном сайте Котельничского района в сети Интернет.</w:t>
            </w:r>
          </w:p>
          <w:p w:rsidR="00DB7384" w:rsidRPr="002902B6" w:rsidRDefault="00DB7384" w:rsidP="001A12D5">
            <w:pPr>
              <w:pStyle w:val="a3"/>
              <w:spacing w:after="0"/>
              <w:rPr>
                <w:rStyle w:val="a7"/>
                <w:b w:val="0"/>
                <w:sz w:val="28"/>
                <w:szCs w:val="28"/>
              </w:rPr>
            </w:pPr>
          </w:p>
          <w:p w:rsidR="00DB7384" w:rsidRPr="002902B6" w:rsidRDefault="00DB7384" w:rsidP="001A12D5">
            <w:pPr>
              <w:pStyle w:val="a3"/>
              <w:spacing w:after="0"/>
              <w:rPr>
                <w:rStyle w:val="a7"/>
                <w:b w:val="0"/>
                <w:sz w:val="28"/>
                <w:szCs w:val="28"/>
              </w:rPr>
            </w:pPr>
          </w:p>
          <w:p w:rsidR="00DB7384" w:rsidRPr="002902B6" w:rsidRDefault="00DB7384" w:rsidP="001A12D5">
            <w:pPr>
              <w:pStyle w:val="a3"/>
              <w:spacing w:after="0"/>
              <w:rPr>
                <w:rStyle w:val="a7"/>
                <w:b w:val="0"/>
                <w:sz w:val="28"/>
                <w:szCs w:val="28"/>
              </w:rPr>
            </w:pPr>
          </w:p>
          <w:p w:rsidR="00DB7384" w:rsidRPr="002902B6" w:rsidRDefault="00DB7384" w:rsidP="001A12D5">
            <w:pPr>
              <w:pStyle w:val="a3"/>
              <w:spacing w:after="0"/>
              <w:rPr>
                <w:rStyle w:val="a7"/>
                <w:b w:val="0"/>
                <w:sz w:val="28"/>
                <w:szCs w:val="28"/>
              </w:rPr>
            </w:pPr>
          </w:p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035"/>
              <w:gridCol w:w="2779"/>
              <w:gridCol w:w="2684"/>
            </w:tblGrid>
            <w:tr w:rsidR="00DB7384" w:rsidRPr="002902B6" w:rsidTr="001A12D5">
              <w:trPr>
                <w:trHeight w:val="905"/>
              </w:trPr>
              <w:tc>
                <w:tcPr>
                  <w:tcW w:w="4035" w:type="dxa"/>
                </w:tcPr>
                <w:p w:rsidR="00DB7384" w:rsidRPr="002902B6" w:rsidRDefault="00DB7384" w:rsidP="001A12D5">
                  <w:pPr>
                    <w:snapToGrid w:val="0"/>
                    <w:rPr>
                      <w:szCs w:val="28"/>
                    </w:rPr>
                  </w:pPr>
                  <w:r w:rsidRPr="002902B6">
                    <w:rPr>
                      <w:sz w:val="28"/>
                      <w:szCs w:val="28"/>
                    </w:rPr>
                    <w:t>Глава администрации</w:t>
                  </w:r>
                </w:p>
                <w:p w:rsidR="00DB7384" w:rsidRPr="002902B6" w:rsidRDefault="00DB7384" w:rsidP="001A12D5">
                  <w:pPr>
                    <w:snapToGrid w:val="0"/>
                    <w:rPr>
                      <w:szCs w:val="28"/>
                    </w:rPr>
                  </w:pPr>
                  <w:r w:rsidRPr="002902B6">
                    <w:rPr>
                      <w:sz w:val="28"/>
                      <w:szCs w:val="28"/>
                    </w:rPr>
                    <w:t xml:space="preserve">Зайцевского сельского поселения </w:t>
                  </w:r>
                </w:p>
              </w:tc>
              <w:tc>
                <w:tcPr>
                  <w:tcW w:w="2779" w:type="dxa"/>
                </w:tcPr>
                <w:p w:rsidR="00DB7384" w:rsidRPr="002902B6" w:rsidRDefault="00DB7384" w:rsidP="001A12D5">
                  <w:pPr>
                    <w:snapToGrid w:val="0"/>
                    <w:rPr>
                      <w:szCs w:val="28"/>
                    </w:rPr>
                  </w:pPr>
                </w:p>
              </w:tc>
              <w:tc>
                <w:tcPr>
                  <w:tcW w:w="2684" w:type="dxa"/>
                </w:tcPr>
                <w:p w:rsidR="00DB7384" w:rsidRPr="002902B6" w:rsidRDefault="00DB7384" w:rsidP="001A12D5">
                  <w:pPr>
                    <w:rPr>
                      <w:szCs w:val="28"/>
                    </w:rPr>
                  </w:pPr>
                </w:p>
                <w:p w:rsidR="00DB7384" w:rsidRPr="002902B6" w:rsidRDefault="00DB7384" w:rsidP="001A12D5">
                  <w:pPr>
                    <w:rPr>
                      <w:szCs w:val="28"/>
                    </w:rPr>
                  </w:pPr>
                  <w:r w:rsidRPr="002902B6">
                    <w:rPr>
                      <w:sz w:val="28"/>
                      <w:szCs w:val="28"/>
                    </w:rPr>
                    <w:t xml:space="preserve">                Л.В. </w:t>
                  </w:r>
                  <w:proofErr w:type="spellStart"/>
                  <w:r w:rsidRPr="002902B6">
                    <w:rPr>
                      <w:sz w:val="28"/>
                      <w:szCs w:val="28"/>
                    </w:rPr>
                    <w:t>Валова</w:t>
                  </w:r>
                  <w:proofErr w:type="spellEnd"/>
                </w:p>
                <w:p w:rsidR="00DB7384" w:rsidRPr="002902B6" w:rsidRDefault="00DB7384" w:rsidP="001A12D5">
                  <w:pPr>
                    <w:rPr>
                      <w:szCs w:val="28"/>
                    </w:rPr>
                  </w:pPr>
                </w:p>
              </w:tc>
            </w:tr>
          </w:tbl>
          <w:p w:rsidR="00DB7384" w:rsidRPr="002902B6" w:rsidRDefault="00DB7384" w:rsidP="001A12D5">
            <w:pPr>
              <w:pBdr>
                <w:bottom w:val="single" w:sz="12" w:space="1" w:color="auto"/>
              </w:pBdr>
              <w:rPr>
                <w:sz w:val="10"/>
                <w:szCs w:val="10"/>
              </w:rPr>
            </w:pPr>
          </w:p>
          <w:p w:rsidR="00DB7384" w:rsidRPr="002902B6" w:rsidRDefault="00DB7384" w:rsidP="001A12D5">
            <w:pPr>
              <w:ind w:firstLine="567"/>
              <w:rPr>
                <w:sz w:val="10"/>
                <w:szCs w:val="10"/>
              </w:rPr>
            </w:pPr>
          </w:p>
          <w:tbl>
            <w:tblPr>
              <w:tblW w:w="1009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035"/>
              <w:gridCol w:w="2779"/>
              <w:gridCol w:w="3283"/>
            </w:tblGrid>
            <w:tr w:rsidR="00DB7384" w:rsidRPr="002902B6" w:rsidTr="001A12D5">
              <w:trPr>
                <w:trHeight w:val="905"/>
              </w:trPr>
              <w:tc>
                <w:tcPr>
                  <w:tcW w:w="4035" w:type="dxa"/>
                </w:tcPr>
                <w:p w:rsidR="00DB7384" w:rsidRPr="002902B6" w:rsidRDefault="00DB7384" w:rsidP="001A12D5">
                  <w:pPr>
                    <w:snapToGrid w:val="0"/>
                    <w:rPr>
                      <w:szCs w:val="28"/>
                    </w:rPr>
                  </w:pPr>
                </w:p>
                <w:p w:rsidR="00DB7384" w:rsidRPr="002902B6" w:rsidRDefault="00DB7384" w:rsidP="001A12D5">
                  <w:pPr>
                    <w:snapToGrid w:val="0"/>
                    <w:rPr>
                      <w:szCs w:val="28"/>
                    </w:rPr>
                  </w:pPr>
                </w:p>
                <w:p w:rsidR="00DB7384" w:rsidRPr="002902B6" w:rsidRDefault="00DB7384" w:rsidP="001A12D5">
                  <w:pPr>
                    <w:snapToGrid w:val="0"/>
                    <w:rPr>
                      <w:szCs w:val="28"/>
                    </w:rPr>
                  </w:pPr>
                  <w:r w:rsidRPr="002902B6">
                    <w:rPr>
                      <w:sz w:val="28"/>
                      <w:szCs w:val="28"/>
                    </w:rPr>
                    <w:t>ПОДГОТОВЛЕНО</w:t>
                  </w:r>
                </w:p>
                <w:p w:rsidR="00DB7384" w:rsidRPr="002902B6" w:rsidRDefault="00DB7384" w:rsidP="001A12D5">
                  <w:pPr>
                    <w:snapToGrid w:val="0"/>
                    <w:rPr>
                      <w:sz w:val="10"/>
                      <w:szCs w:val="10"/>
                    </w:rPr>
                  </w:pPr>
                </w:p>
                <w:p w:rsidR="00DB7384" w:rsidRPr="002902B6" w:rsidRDefault="00DB7384" w:rsidP="001A12D5">
                  <w:pPr>
                    <w:snapToGrid w:val="0"/>
                    <w:rPr>
                      <w:sz w:val="10"/>
                      <w:szCs w:val="10"/>
                    </w:rPr>
                  </w:pPr>
                </w:p>
                <w:p w:rsidR="00DB7384" w:rsidRPr="002902B6" w:rsidRDefault="00DB7384" w:rsidP="001A12D5">
                  <w:pPr>
                    <w:snapToGrid w:val="0"/>
                    <w:rPr>
                      <w:sz w:val="10"/>
                      <w:szCs w:val="10"/>
                    </w:rPr>
                  </w:pPr>
                </w:p>
                <w:p w:rsidR="00DB7384" w:rsidRPr="002902B6" w:rsidRDefault="00DB7384" w:rsidP="001A12D5">
                  <w:pPr>
                    <w:snapToGrid w:val="0"/>
                    <w:rPr>
                      <w:sz w:val="10"/>
                      <w:szCs w:val="10"/>
                    </w:rPr>
                  </w:pPr>
                </w:p>
                <w:p w:rsidR="00DB7384" w:rsidRPr="002902B6" w:rsidRDefault="00DB7384" w:rsidP="001A12D5">
                  <w:pPr>
                    <w:snapToGrid w:val="0"/>
                    <w:rPr>
                      <w:szCs w:val="28"/>
                    </w:rPr>
                  </w:pPr>
                  <w:r w:rsidRPr="002902B6">
                    <w:rPr>
                      <w:sz w:val="28"/>
                      <w:szCs w:val="28"/>
                    </w:rPr>
                    <w:t>Глава администрации</w:t>
                  </w:r>
                </w:p>
                <w:p w:rsidR="00DB7384" w:rsidRPr="002902B6" w:rsidRDefault="00DB7384" w:rsidP="001A12D5">
                  <w:pPr>
                    <w:snapToGrid w:val="0"/>
                    <w:rPr>
                      <w:szCs w:val="28"/>
                    </w:rPr>
                  </w:pPr>
                  <w:r w:rsidRPr="002902B6">
                    <w:rPr>
                      <w:sz w:val="28"/>
                      <w:szCs w:val="28"/>
                    </w:rPr>
                    <w:t>Зайцевского сельского поселения</w:t>
                  </w:r>
                </w:p>
              </w:tc>
              <w:tc>
                <w:tcPr>
                  <w:tcW w:w="2779" w:type="dxa"/>
                </w:tcPr>
                <w:p w:rsidR="00DB7384" w:rsidRPr="002902B6" w:rsidRDefault="00DB7384" w:rsidP="001A12D5">
                  <w:pPr>
                    <w:snapToGrid w:val="0"/>
                    <w:rPr>
                      <w:szCs w:val="28"/>
                    </w:rPr>
                  </w:pPr>
                </w:p>
                <w:p w:rsidR="00DB7384" w:rsidRPr="002902B6" w:rsidRDefault="00DB7384" w:rsidP="001A12D5">
                  <w:pPr>
                    <w:rPr>
                      <w:szCs w:val="28"/>
                    </w:rPr>
                  </w:pPr>
                </w:p>
                <w:p w:rsidR="00DB7384" w:rsidRPr="002902B6" w:rsidRDefault="00DB7384" w:rsidP="001A12D5">
                  <w:pPr>
                    <w:rPr>
                      <w:szCs w:val="28"/>
                    </w:rPr>
                  </w:pPr>
                </w:p>
                <w:p w:rsidR="00DB7384" w:rsidRPr="002902B6" w:rsidRDefault="00DB7384" w:rsidP="001A12D5">
                  <w:pPr>
                    <w:rPr>
                      <w:szCs w:val="28"/>
                    </w:rPr>
                  </w:pPr>
                </w:p>
                <w:p w:rsidR="00DB7384" w:rsidRPr="002902B6" w:rsidRDefault="00DB7384" w:rsidP="001A12D5">
                  <w:pPr>
                    <w:rPr>
                      <w:szCs w:val="28"/>
                    </w:rPr>
                  </w:pPr>
                </w:p>
                <w:p w:rsidR="00DB7384" w:rsidRPr="002902B6" w:rsidRDefault="00DB7384" w:rsidP="001A12D5">
                  <w:pPr>
                    <w:rPr>
                      <w:szCs w:val="28"/>
                    </w:rPr>
                  </w:pPr>
                </w:p>
                <w:p w:rsidR="00DB7384" w:rsidRPr="002902B6" w:rsidRDefault="00DB7384" w:rsidP="001A12D5">
                  <w:pPr>
                    <w:rPr>
                      <w:szCs w:val="28"/>
                    </w:rPr>
                  </w:pPr>
                </w:p>
                <w:p w:rsidR="00DB7384" w:rsidRPr="002902B6" w:rsidRDefault="00DB7384" w:rsidP="001A12D5">
                  <w:pPr>
                    <w:tabs>
                      <w:tab w:val="left" w:pos="2041"/>
                    </w:tabs>
                    <w:rPr>
                      <w:szCs w:val="28"/>
                    </w:rPr>
                  </w:pPr>
                  <w:r w:rsidRPr="002902B6">
                    <w:rPr>
                      <w:sz w:val="28"/>
                      <w:szCs w:val="28"/>
                    </w:rPr>
                    <w:tab/>
                    <w:t xml:space="preserve">          </w:t>
                  </w:r>
                </w:p>
              </w:tc>
              <w:tc>
                <w:tcPr>
                  <w:tcW w:w="3283" w:type="dxa"/>
                </w:tcPr>
                <w:p w:rsidR="00DB7384" w:rsidRPr="002902B6" w:rsidRDefault="00DB7384" w:rsidP="001A12D5">
                  <w:pPr>
                    <w:rPr>
                      <w:szCs w:val="28"/>
                    </w:rPr>
                  </w:pPr>
                </w:p>
                <w:p w:rsidR="00DB7384" w:rsidRPr="002902B6" w:rsidRDefault="00DB7384" w:rsidP="001A12D5">
                  <w:pPr>
                    <w:rPr>
                      <w:szCs w:val="28"/>
                    </w:rPr>
                  </w:pPr>
                </w:p>
                <w:p w:rsidR="00DB7384" w:rsidRPr="002902B6" w:rsidRDefault="00DB7384" w:rsidP="001A12D5">
                  <w:pPr>
                    <w:rPr>
                      <w:szCs w:val="28"/>
                    </w:rPr>
                  </w:pPr>
                </w:p>
                <w:p w:rsidR="00DB7384" w:rsidRPr="002902B6" w:rsidRDefault="00DB7384" w:rsidP="001A12D5">
                  <w:pPr>
                    <w:rPr>
                      <w:szCs w:val="28"/>
                    </w:rPr>
                  </w:pPr>
                </w:p>
                <w:p w:rsidR="00DB7384" w:rsidRPr="002902B6" w:rsidRDefault="00DB7384" w:rsidP="001A12D5">
                  <w:pPr>
                    <w:rPr>
                      <w:szCs w:val="28"/>
                    </w:rPr>
                  </w:pPr>
                  <w:r w:rsidRPr="002902B6">
                    <w:rPr>
                      <w:sz w:val="28"/>
                      <w:szCs w:val="28"/>
                    </w:rPr>
                    <w:t xml:space="preserve">                          </w:t>
                  </w:r>
                </w:p>
                <w:p w:rsidR="00DB7384" w:rsidRPr="002902B6" w:rsidRDefault="00DB7384" w:rsidP="001A12D5">
                  <w:pPr>
                    <w:rPr>
                      <w:szCs w:val="28"/>
                    </w:rPr>
                  </w:pPr>
                </w:p>
                <w:p w:rsidR="00DB7384" w:rsidRPr="002902B6" w:rsidRDefault="00DB7384" w:rsidP="001A12D5">
                  <w:pPr>
                    <w:rPr>
                      <w:szCs w:val="28"/>
                    </w:rPr>
                  </w:pPr>
                  <w:r w:rsidRPr="002902B6">
                    <w:rPr>
                      <w:sz w:val="28"/>
                      <w:szCs w:val="28"/>
                    </w:rPr>
                    <w:t xml:space="preserve">                Л.В. </w:t>
                  </w:r>
                  <w:proofErr w:type="spellStart"/>
                  <w:r w:rsidRPr="002902B6">
                    <w:rPr>
                      <w:sz w:val="28"/>
                      <w:szCs w:val="28"/>
                    </w:rPr>
                    <w:t>Валова</w:t>
                  </w:r>
                  <w:proofErr w:type="spellEnd"/>
                </w:p>
              </w:tc>
            </w:tr>
          </w:tbl>
          <w:p w:rsidR="00DB7384" w:rsidRPr="002902B6" w:rsidRDefault="00DB7384" w:rsidP="001A12D5">
            <w:pPr>
              <w:pStyle w:val="a3"/>
              <w:spacing w:after="0"/>
              <w:rPr>
                <w:rStyle w:val="a7"/>
                <w:b w:val="0"/>
                <w:sz w:val="28"/>
                <w:szCs w:val="28"/>
              </w:rPr>
            </w:pPr>
          </w:p>
          <w:p w:rsidR="00DB7384" w:rsidRPr="002902B6" w:rsidRDefault="00DB7384" w:rsidP="001A12D5">
            <w:pPr>
              <w:pStyle w:val="a3"/>
              <w:spacing w:after="0"/>
              <w:ind w:firstLine="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:rsidR="00DB7384" w:rsidRPr="002902B6" w:rsidRDefault="00DB7384" w:rsidP="001A12D5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B7384" w:rsidRPr="002902B6" w:rsidRDefault="00DB7384" w:rsidP="00DB7384">
      <w:pPr>
        <w:rPr>
          <w:sz w:val="28"/>
          <w:szCs w:val="28"/>
          <w:shd w:val="clear" w:color="auto" w:fill="FFFFFF"/>
        </w:rPr>
      </w:pPr>
      <w:r w:rsidRPr="002902B6">
        <w:rPr>
          <w:sz w:val="28"/>
          <w:szCs w:val="28"/>
          <w:shd w:val="clear" w:color="auto" w:fill="FFFFFF"/>
        </w:rPr>
        <w:t xml:space="preserve">    </w:t>
      </w:r>
    </w:p>
    <w:p w:rsidR="00DB7384" w:rsidRPr="002902B6" w:rsidRDefault="00DB7384" w:rsidP="00DB7384">
      <w:pPr>
        <w:pStyle w:val="a6"/>
        <w:shd w:val="clear" w:color="auto" w:fill="FFFFFF"/>
        <w:ind w:left="5103"/>
        <w:contextualSpacing/>
        <w:rPr>
          <w:rStyle w:val="a7"/>
          <w:b w:val="0"/>
          <w:sz w:val="28"/>
          <w:szCs w:val="28"/>
        </w:rPr>
      </w:pPr>
      <w:r w:rsidRPr="002902B6">
        <w:rPr>
          <w:rStyle w:val="a7"/>
          <w:b w:val="0"/>
          <w:sz w:val="28"/>
          <w:szCs w:val="28"/>
        </w:rPr>
        <w:lastRenderedPageBreak/>
        <w:t>Приложение</w:t>
      </w:r>
    </w:p>
    <w:p w:rsidR="00DB7384" w:rsidRPr="002902B6" w:rsidRDefault="00DB7384" w:rsidP="00DB7384">
      <w:pPr>
        <w:pStyle w:val="a6"/>
        <w:shd w:val="clear" w:color="auto" w:fill="FFFFFF"/>
        <w:ind w:left="5103"/>
        <w:contextualSpacing/>
        <w:rPr>
          <w:rStyle w:val="a7"/>
          <w:b w:val="0"/>
          <w:sz w:val="28"/>
          <w:szCs w:val="28"/>
        </w:rPr>
      </w:pPr>
    </w:p>
    <w:p w:rsidR="00DB7384" w:rsidRPr="002902B6" w:rsidRDefault="00DB7384" w:rsidP="00DB7384">
      <w:pPr>
        <w:pStyle w:val="a6"/>
        <w:shd w:val="clear" w:color="auto" w:fill="FFFFFF"/>
        <w:ind w:left="5103"/>
        <w:contextualSpacing/>
        <w:rPr>
          <w:rStyle w:val="a7"/>
          <w:b w:val="0"/>
          <w:sz w:val="28"/>
          <w:szCs w:val="28"/>
        </w:rPr>
      </w:pPr>
      <w:r w:rsidRPr="002902B6">
        <w:rPr>
          <w:rStyle w:val="a7"/>
          <w:b w:val="0"/>
          <w:sz w:val="28"/>
          <w:szCs w:val="28"/>
        </w:rPr>
        <w:t>УТВЕРЖДЕН</w:t>
      </w:r>
    </w:p>
    <w:p w:rsidR="00DB7384" w:rsidRPr="002902B6" w:rsidRDefault="00DB7384" w:rsidP="00DB7384">
      <w:pPr>
        <w:pStyle w:val="a6"/>
        <w:shd w:val="clear" w:color="auto" w:fill="FFFFFF"/>
        <w:ind w:left="5103"/>
        <w:contextualSpacing/>
        <w:rPr>
          <w:rStyle w:val="a7"/>
          <w:b w:val="0"/>
          <w:sz w:val="28"/>
          <w:szCs w:val="28"/>
        </w:rPr>
      </w:pPr>
      <w:r w:rsidRPr="002902B6">
        <w:rPr>
          <w:rStyle w:val="a7"/>
          <w:b w:val="0"/>
          <w:sz w:val="28"/>
          <w:szCs w:val="28"/>
        </w:rPr>
        <w:t>постановлением администрации Зайцевского сельского поселения Котельничского района Кировской области</w:t>
      </w:r>
    </w:p>
    <w:p w:rsidR="00DB7384" w:rsidRPr="002902B6" w:rsidRDefault="00BA2C04" w:rsidP="00DB7384">
      <w:pPr>
        <w:pStyle w:val="a6"/>
        <w:shd w:val="clear" w:color="auto" w:fill="FFFFFF"/>
        <w:ind w:left="5103"/>
        <w:contextualSpacing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от 12.11.2021 № 60</w:t>
      </w:r>
    </w:p>
    <w:p w:rsidR="00DB7384" w:rsidRPr="002902B6" w:rsidRDefault="00DB7384" w:rsidP="00DB7384">
      <w:pPr>
        <w:pStyle w:val="a6"/>
        <w:shd w:val="clear" w:color="auto" w:fill="FFFFFF"/>
        <w:contextualSpacing/>
        <w:rPr>
          <w:rStyle w:val="a7"/>
          <w:b w:val="0"/>
          <w:sz w:val="28"/>
          <w:szCs w:val="28"/>
        </w:rPr>
      </w:pPr>
    </w:p>
    <w:p w:rsidR="00DB7384" w:rsidRPr="002902B6" w:rsidRDefault="00DB7384" w:rsidP="00DB7384">
      <w:pPr>
        <w:pStyle w:val="a6"/>
        <w:shd w:val="clear" w:color="auto" w:fill="FFFFFF"/>
        <w:contextualSpacing/>
        <w:rPr>
          <w:rStyle w:val="a7"/>
          <w:sz w:val="28"/>
          <w:szCs w:val="28"/>
        </w:rPr>
      </w:pP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2902B6">
        <w:rPr>
          <w:rStyle w:val="a7"/>
          <w:sz w:val="28"/>
          <w:szCs w:val="28"/>
        </w:rPr>
        <w:t>Прогноз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2902B6">
        <w:rPr>
          <w:rStyle w:val="a7"/>
          <w:sz w:val="28"/>
          <w:szCs w:val="28"/>
        </w:rPr>
        <w:t>социально-экономического развития Зайцевского сельского поселения Котельничского района Кировской области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на 2022 год и на плановый период 2023-2024</w:t>
      </w:r>
      <w:r w:rsidRPr="002902B6">
        <w:rPr>
          <w:rStyle w:val="a7"/>
          <w:sz w:val="28"/>
          <w:szCs w:val="28"/>
        </w:rPr>
        <w:t xml:space="preserve"> годов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center"/>
        <w:rPr>
          <w:sz w:val="28"/>
          <w:szCs w:val="28"/>
        </w:rPr>
      </w:pP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Прогноз социально – экономического развития Зайцевского сельского поселения Котельничского района Кировской области (далее</w:t>
      </w:r>
      <w:r>
        <w:rPr>
          <w:sz w:val="28"/>
          <w:szCs w:val="28"/>
        </w:rPr>
        <w:t xml:space="preserve"> – Зайцевское поселение) на 2022</w:t>
      </w:r>
      <w:r w:rsidRPr="002902B6">
        <w:rPr>
          <w:sz w:val="28"/>
          <w:szCs w:val="28"/>
        </w:rPr>
        <w:t xml:space="preserve"> год и на п</w:t>
      </w:r>
      <w:r>
        <w:rPr>
          <w:sz w:val="28"/>
          <w:szCs w:val="28"/>
        </w:rPr>
        <w:t>лановый период 2023 и 2024</w:t>
      </w:r>
      <w:r w:rsidRPr="002902B6">
        <w:rPr>
          <w:sz w:val="28"/>
          <w:szCs w:val="28"/>
        </w:rPr>
        <w:t xml:space="preserve"> годов (далее – Прогноз) отражает меры по обеспечению комплексного социально-экономического развития сельского поселения, на повышение уровня и качества жизни населения.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Прогноз предусматривает реализацию мер, направленных на сохранение устойчивого развития экономики, обеспечение экономического роста за счет привлечения инвестиций, повышения производительности труда, развития малого и среднего предпринимательства, сферы торговли и бытового обслуживания населения, освоение собственной ресурсной базы, качественного содержания дорожной сети.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Основная цель Прогноза - последовательное улучшение условий жизни населения.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center"/>
        <w:rPr>
          <w:b/>
          <w:sz w:val="28"/>
          <w:szCs w:val="28"/>
        </w:rPr>
      </w:pPr>
      <w:r w:rsidRPr="002902B6">
        <w:rPr>
          <w:b/>
          <w:sz w:val="28"/>
          <w:szCs w:val="28"/>
        </w:rPr>
        <w:t>Раздел 1. Бюджетная и налоговая политика.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 w:rsidRPr="002902B6">
        <w:rPr>
          <w:sz w:val="28"/>
          <w:szCs w:val="28"/>
        </w:rPr>
        <w:t>Основными целями бюджетной и налоговой политики сельского поселения являются: сохранение социальной и финансовой стабильности в поселении, создание условий для устойчивого социально-экономического развития поселения, стимулирование инвестиционной деятельности,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 должны быть достигнуты с учетом решения новых задач по преодолению существующих проблем.</w:t>
      </w:r>
      <w:proofErr w:type="gramEnd"/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Бюдже</w:t>
      </w:r>
      <w:r>
        <w:rPr>
          <w:sz w:val="28"/>
          <w:szCs w:val="28"/>
        </w:rPr>
        <w:t>тная и налоговая политика в 2022–2024</w:t>
      </w:r>
      <w:r w:rsidRPr="002902B6">
        <w:rPr>
          <w:sz w:val="28"/>
          <w:szCs w:val="28"/>
        </w:rPr>
        <w:t xml:space="preserve"> годах в первую очередь будет направлена </w:t>
      </w:r>
      <w:proofErr w:type="gramStart"/>
      <w:r w:rsidRPr="002902B6">
        <w:rPr>
          <w:sz w:val="28"/>
          <w:szCs w:val="28"/>
        </w:rPr>
        <w:t>на</w:t>
      </w:r>
      <w:proofErr w:type="gramEnd"/>
      <w:r w:rsidRPr="002902B6">
        <w:rPr>
          <w:sz w:val="28"/>
          <w:szCs w:val="28"/>
        </w:rPr>
        <w:t>: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максимальное использование возможностей по наполнению доходной части бюджета сельского поселения;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 xml:space="preserve">обеспечение долгосрочной сбалансированности и устойчивости бюджетной системы при безусловном исполнении всех обязательств сельского поселения; 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lastRenderedPageBreak/>
        <w:t>повышение эффективности бюджетной политики, в том числе за счет роста эффективности бюджетных расходов, развития программно-целевых методов управления;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реализацию приоритетных направлений социально-экономического развития и достижение измеримых, общественно значимых результатов;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соответствие финансовых возможностей сельского поселения ключевым направлениям развития.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Для достижения целей бюджетной и налоговой политики Зайцевского сельского поселения необходимо сосредоточить усилия на решении следующих задач: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повышение качества управления муниципальными финансами;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максимальное наполнение доходной части бюджета сельского поселения;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поддержание эффективной и стабильной налоговой системы, обеспечивающей бюджетную устойчивость;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обеспечение сбалансированности бюджета Зайцевского сельского поселения за счет недопущения увеличения принимаемых расходных обязательств, не обеспеченных доходными источниками их реализации, с одновременным выполнением принятых социальных обязательств;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переориентация бюджетных ассигнований на реализацию приоритетных направлений социально-экономического развития;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развитие программно-целевых методов управления;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осуществление поэтапного перехода к долгосрочному бюджетному планированию, долгосрочной бюджетной стратегии, в рамках которой должны быть определены предельные объемы расходов на реализацию каждой из муниципальных программ в увязке с прогнозом основных бюджетных параметров;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повышение доступности и качества муниципальных услуг,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повышение эффективности бюджетных расходов в целом, в том числе за счет оптимизации муниципальных закупок;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развитие межбюджетных отношений.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Налоговая политика в поселении будет проводиться с учетом реализации мер налогового стимулирования и повышения доходов бюджетной системы Российской Федерации, планируемых на федеральном, региональном и местном уровне: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совершенствование налогообложения имущества физических лиц;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продолжение политики обоснованности и эффективности применения налоговых льгот;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мобилизация дополнительных доходов за счет улучшения качества налогового администрирования.</w:t>
      </w:r>
    </w:p>
    <w:p w:rsidR="00DB7384" w:rsidRPr="002902B6" w:rsidRDefault="00DB7384" w:rsidP="00DB7384">
      <w:pPr>
        <w:pStyle w:val="a6"/>
        <w:numPr>
          <w:ilvl w:val="0"/>
          <w:numId w:val="1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 xml:space="preserve">По-прежнему значительное внимание будет отводиться обеспечению эффективности управления муниципальной собственностью </w:t>
      </w:r>
      <w:r w:rsidRPr="002902B6">
        <w:rPr>
          <w:sz w:val="28"/>
          <w:szCs w:val="28"/>
        </w:rPr>
        <w:lastRenderedPageBreak/>
        <w:t>Зайцевского сельского поселения и увеличению доходов от ее использования.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Актуальным останется вовлечение в арендные отношения объектов недвижимости.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2902B6">
        <w:rPr>
          <w:b/>
          <w:sz w:val="28"/>
          <w:szCs w:val="28"/>
        </w:rPr>
        <w:t>Раздел 2. Управление муниципальной собственностью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Основные направления деятельности по управлению муниципальным имуществом Зайцевского сельского поселения определяются в соответствии со сложившейся социально-экономической политикой и предполагают решение следующих задач:</w:t>
      </w:r>
    </w:p>
    <w:p w:rsidR="00DB7384" w:rsidRPr="002902B6" w:rsidRDefault="00DB7384" w:rsidP="00DB7384">
      <w:pPr>
        <w:pStyle w:val="a6"/>
        <w:numPr>
          <w:ilvl w:val="0"/>
          <w:numId w:val="20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увеличение доходов бюджета сельского поселения в результате эффективного использования муниципального имущества;</w:t>
      </w:r>
    </w:p>
    <w:p w:rsidR="00DB7384" w:rsidRPr="002902B6" w:rsidRDefault="00DB7384" w:rsidP="00DB7384">
      <w:pPr>
        <w:pStyle w:val="a6"/>
        <w:numPr>
          <w:ilvl w:val="0"/>
          <w:numId w:val="20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развитие системы информационного обеспечения управления муниципальным имуществом;</w:t>
      </w:r>
    </w:p>
    <w:p w:rsidR="00DB7384" w:rsidRPr="002902B6" w:rsidRDefault="00DB7384" w:rsidP="00DB7384">
      <w:pPr>
        <w:pStyle w:val="a6"/>
        <w:numPr>
          <w:ilvl w:val="0"/>
          <w:numId w:val="20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развитие малого и среднего предпринимательства;</w:t>
      </w:r>
    </w:p>
    <w:p w:rsidR="00DB7384" w:rsidRPr="002902B6" w:rsidRDefault="00DB7384" w:rsidP="00DB7384">
      <w:pPr>
        <w:pStyle w:val="a6"/>
        <w:numPr>
          <w:ilvl w:val="0"/>
          <w:numId w:val="20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Для решения данных задач предполагается выполнение следующих мероприятий:</w:t>
      </w:r>
    </w:p>
    <w:p w:rsidR="00DB7384" w:rsidRPr="002902B6" w:rsidRDefault="00DB7384" w:rsidP="00DB7384">
      <w:pPr>
        <w:pStyle w:val="a6"/>
        <w:numPr>
          <w:ilvl w:val="0"/>
          <w:numId w:val="20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усиление контроля по использованию муниципального имущества;</w:t>
      </w:r>
    </w:p>
    <w:p w:rsidR="00DB7384" w:rsidRPr="002902B6" w:rsidRDefault="00DB7384" w:rsidP="00DB7384">
      <w:pPr>
        <w:pStyle w:val="a6"/>
        <w:numPr>
          <w:ilvl w:val="0"/>
          <w:numId w:val="20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продолжение работы над программой по учету и использованию муниципального имущества;</w:t>
      </w:r>
    </w:p>
    <w:p w:rsidR="00DB7384" w:rsidRPr="002902B6" w:rsidRDefault="00DB7384" w:rsidP="00DB7384">
      <w:pPr>
        <w:pStyle w:val="a6"/>
        <w:numPr>
          <w:ilvl w:val="0"/>
          <w:numId w:val="20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оформление технической документации на объекты бесхозяйной недвижимости и постановка на кадастровый учет земельных участков;</w:t>
      </w:r>
    </w:p>
    <w:p w:rsidR="00DB7384" w:rsidRPr="002902B6" w:rsidRDefault="00DB7384" w:rsidP="00DB7384">
      <w:pPr>
        <w:pStyle w:val="a6"/>
        <w:numPr>
          <w:ilvl w:val="0"/>
          <w:numId w:val="20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выявление и перераспределение неиспользуемых и неэффективно используемых объектов муниципальной собственности поселения;</w:t>
      </w:r>
    </w:p>
    <w:p w:rsidR="00DB7384" w:rsidRPr="002902B6" w:rsidRDefault="00DB7384" w:rsidP="00DB7384">
      <w:pPr>
        <w:pStyle w:val="a6"/>
        <w:numPr>
          <w:ilvl w:val="0"/>
          <w:numId w:val="20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организация аукционов, конкурсов по продаже муниципального имущества поселения и оформление права на заключение договоров аренды, безвозмездного пользования и иных договоров;</w:t>
      </w:r>
    </w:p>
    <w:p w:rsidR="00DB7384" w:rsidRPr="002902B6" w:rsidRDefault="00DB7384" w:rsidP="00DB7384">
      <w:pPr>
        <w:pStyle w:val="a6"/>
        <w:numPr>
          <w:ilvl w:val="0"/>
          <w:numId w:val="20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оказание имущественной поддержки субъектам малого предпринимательства;</w:t>
      </w:r>
    </w:p>
    <w:p w:rsidR="00DB7384" w:rsidRDefault="00DB7384" w:rsidP="00DB7384">
      <w:pPr>
        <w:pStyle w:val="a6"/>
        <w:numPr>
          <w:ilvl w:val="0"/>
          <w:numId w:val="20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организация работы по поддержке субъектам малого и среднего предпринимательства преимущественного права на приобретение аренд</w:t>
      </w:r>
      <w:r w:rsidR="004B7B2E">
        <w:rPr>
          <w:sz w:val="28"/>
          <w:szCs w:val="28"/>
        </w:rPr>
        <w:t>уемых ими объектов недвижимости.</w:t>
      </w:r>
    </w:p>
    <w:p w:rsidR="004B7B2E" w:rsidRPr="002902B6" w:rsidRDefault="004B7B2E" w:rsidP="004B7B2E">
      <w:pPr>
        <w:pStyle w:val="a6"/>
        <w:shd w:val="clear" w:color="auto" w:fill="FFFFFF"/>
        <w:ind w:left="567"/>
        <w:contextualSpacing/>
        <w:jc w:val="both"/>
        <w:rPr>
          <w:sz w:val="28"/>
          <w:szCs w:val="28"/>
        </w:rPr>
      </w:pPr>
    </w:p>
    <w:p w:rsidR="00DB7384" w:rsidRDefault="00DB7384" w:rsidP="00DB7384">
      <w:pPr>
        <w:pStyle w:val="a6"/>
        <w:shd w:val="clear" w:color="auto" w:fill="FFFFFF"/>
        <w:ind w:left="1287"/>
        <w:contextualSpacing/>
        <w:jc w:val="center"/>
        <w:rPr>
          <w:b/>
          <w:sz w:val="28"/>
          <w:szCs w:val="28"/>
        </w:rPr>
      </w:pPr>
      <w:r w:rsidRPr="002902B6">
        <w:rPr>
          <w:b/>
          <w:sz w:val="28"/>
          <w:szCs w:val="28"/>
        </w:rPr>
        <w:t>Раздел 3. Сельское хозяйство.</w:t>
      </w:r>
    </w:p>
    <w:p w:rsidR="004B7B2E" w:rsidRPr="002902B6" w:rsidRDefault="004B7B2E" w:rsidP="00DB7384">
      <w:pPr>
        <w:pStyle w:val="a6"/>
        <w:shd w:val="clear" w:color="auto" w:fill="FFFFFF"/>
        <w:ind w:left="1287"/>
        <w:contextualSpacing/>
        <w:jc w:val="center"/>
        <w:rPr>
          <w:b/>
          <w:sz w:val="28"/>
          <w:szCs w:val="28"/>
        </w:rPr>
      </w:pP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Прогнозируемой целью сельского хозяйства является обеспечение населения качественной сельскохозяйственной продукцией, повышение качества жизни населения, работающего в сельском хозяйстве.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Устойчивому развитию отрасли сельского хозяйства способствует СПК – колхоз «Искра», в котором работае</w:t>
      </w:r>
      <w:r w:rsidR="006B4FD8">
        <w:rPr>
          <w:sz w:val="28"/>
          <w:szCs w:val="28"/>
        </w:rPr>
        <w:t>т 92</w:t>
      </w:r>
      <w:r w:rsidRPr="002902B6">
        <w:rPr>
          <w:sz w:val="28"/>
          <w:szCs w:val="28"/>
        </w:rPr>
        <w:t xml:space="preserve"> человек</w:t>
      </w:r>
      <w:r w:rsidR="006B4FD8">
        <w:rPr>
          <w:sz w:val="28"/>
          <w:szCs w:val="28"/>
        </w:rPr>
        <w:t>а</w:t>
      </w:r>
      <w:r w:rsidRPr="002902B6">
        <w:rPr>
          <w:sz w:val="28"/>
          <w:szCs w:val="28"/>
        </w:rPr>
        <w:t>, зарегистрированных на территории Зайцевского сельского поселения.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 xml:space="preserve">Для развития сельскохозяйственного производства на территории поселения планируется оказывать содействие в привлечении трудовых ресурсов в сельскую местность, развивать систему консультационного, </w:t>
      </w:r>
      <w:r w:rsidRPr="002902B6">
        <w:rPr>
          <w:sz w:val="28"/>
          <w:szCs w:val="28"/>
        </w:rPr>
        <w:lastRenderedPageBreak/>
        <w:t>информационного обеспечения сельскохозяйственных товаропроизводителей и сельского населения.</w:t>
      </w:r>
    </w:p>
    <w:p w:rsidR="00DB7384" w:rsidRPr="002902B6" w:rsidRDefault="00DB7384" w:rsidP="00DB7384">
      <w:pPr>
        <w:pStyle w:val="a6"/>
        <w:shd w:val="clear" w:color="auto" w:fill="FFFFFF"/>
        <w:contextualSpacing/>
        <w:jc w:val="center"/>
        <w:rPr>
          <w:sz w:val="28"/>
          <w:szCs w:val="28"/>
        </w:rPr>
      </w:pPr>
      <w:r w:rsidRPr="002902B6">
        <w:rPr>
          <w:b/>
          <w:sz w:val="28"/>
          <w:szCs w:val="28"/>
        </w:rPr>
        <w:t>Раздел 4. Дорожное хозяйство и транспортное обслуживание.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Основной целью в сфере дорожного хозяйства будет являться сохранение от разрушения действующей сети автомобильных дорог и сооружений на них путем своевременного выполнения комплекса работ по содержанию, ремонту дорог.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В условиях существующего положения первоочередной задачей остается сохранение и развитие автомобильных дорог Зайцевского сельского поселения, поддержание их транспортного состояния, обеспечение безопасного, бесперебойного движения транспорта и транспортного обслуживания населения.</w:t>
      </w:r>
    </w:p>
    <w:p w:rsidR="00DB7384" w:rsidRPr="002902B6" w:rsidRDefault="00DB7384" w:rsidP="00DB7384">
      <w:pPr>
        <w:pStyle w:val="a6"/>
        <w:shd w:val="clear" w:color="auto" w:fill="FFFFFF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 xml:space="preserve">      Для обеспечения безопасного движения транспортных средств по автомобильным дорогам поселени</w:t>
      </w:r>
      <w:r w:rsidR="006B4FD8">
        <w:rPr>
          <w:sz w:val="28"/>
          <w:szCs w:val="28"/>
        </w:rPr>
        <w:t>я приоритетной задачей на 2022 год и на период 2023 - 2024</w:t>
      </w:r>
      <w:r w:rsidRPr="002902B6">
        <w:rPr>
          <w:sz w:val="28"/>
          <w:szCs w:val="28"/>
        </w:rPr>
        <w:t xml:space="preserve"> годов будет сохранение от разрушений действующей сети автомобильных дорог и сооружений на них путем своевременного выполнения комплекса работ по содержанию и ремонту дорог. 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Исходя из вышеуказанных целей, основными направлениями их реализации является:</w:t>
      </w:r>
    </w:p>
    <w:p w:rsidR="00DB7384" w:rsidRPr="002902B6" w:rsidRDefault="00DB7384" w:rsidP="006B4FD8">
      <w:pPr>
        <w:pStyle w:val="a6"/>
        <w:numPr>
          <w:ilvl w:val="0"/>
          <w:numId w:val="21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своевременное и качественное проведение дорожных работ для повышения уровня безопасности дорожного движения;</w:t>
      </w:r>
    </w:p>
    <w:p w:rsidR="00DB7384" w:rsidRPr="002902B6" w:rsidRDefault="00DB7384" w:rsidP="006B4FD8">
      <w:pPr>
        <w:pStyle w:val="a6"/>
        <w:numPr>
          <w:ilvl w:val="0"/>
          <w:numId w:val="21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развитие и совершенствование автомобильных дорог общего пользования местного значения;</w:t>
      </w:r>
    </w:p>
    <w:p w:rsidR="00DB7384" w:rsidRPr="002902B6" w:rsidRDefault="00DB7384" w:rsidP="006B4FD8">
      <w:pPr>
        <w:pStyle w:val="a6"/>
        <w:numPr>
          <w:ilvl w:val="0"/>
          <w:numId w:val="21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совершенствование системы организации дорожного движения;</w:t>
      </w:r>
      <w:r w:rsidRPr="002902B6">
        <w:rPr>
          <w:sz w:val="28"/>
          <w:szCs w:val="28"/>
        </w:rPr>
        <w:br/>
        <w:t>улучшение потребительских свойств автомобильных дорог общего пользования местного значения и сооружений на них.</w:t>
      </w:r>
      <w:r w:rsidRPr="002902B6">
        <w:rPr>
          <w:sz w:val="28"/>
          <w:szCs w:val="28"/>
        </w:rPr>
        <w:br/>
        <w:t xml:space="preserve">        В ходе реализации поставленных целей и задач планируется достижение следующих показателей социально-экономической эффективности:</w:t>
      </w:r>
    </w:p>
    <w:p w:rsidR="00DB7384" w:rsidRPr="002902B6" w:rsidRDefault="00DB7384" w:rsidP="006B4FD8">
      <w:pPr>
        <w:pStyle w:val="a6"/>
        <w:numPr>
          <w:ilvl w:val="0"/>
          <w:numId w:val="21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создание комфортной среды для проживания населения, положительное воздействие на экономику, социальную сферу и экологическую ситуацию;</w:t>
      </w:r>
    </w:p>
    <w:p w:rsidR="00DB7384" w:rsidRPr="002902B6" w:rsidRDefault="00DB7384" w:rsidP="006B4FD8">
      <w:pPr>
        <w:pStyle w:val="a6"/>
        <w:numPr>
          <w:ilvl w:val="0"/>
          <w:numId w:val="21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улучшение внешнего вида территории поселения.</w:t>
      </w:r>
    </w:p>
    <w:p w:rsidR="00DB7384" w:rsidRPr="002902B6" w:rsidRDefault="00DB7384" w:rsidP="00DB7384">
      <w:pPr>
        <w:pStyle w:val="a6"/>
        <w:shd w:val="clear" w:color="auto" w:fill="FFFFFF"/>
        <w:ind w:left="567"/>
        <w:contextualSpacing/>
        <w:jc w:val="center"/>
        <w:rPr>
          <w:sz w:val="28"/>
          <w:szCs w:val="28"/>
        </w:rPr>
      </w:pPr>
      <w:r w:rsidRPr="002902B6">
        <w:rPr>
          <w:b/>
          <w:sz w:val="28"/>
          <w:szCs w:val="28"/>
        </w:rPr>
        <w:t>Раздел 5. Обеспечение первичных мер пожарной безопасности</w:t>
      </w:r>
      <w:r w:rsidRPr="002902B6">
        <w:rPr>
          <w:sz w:val="28"/>
          <w:szCs w:val="28"/>
        </w:rPr>
        <w:t>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На развитие направлений первичных мер пожарной безопасности из бюджета Зайцевского сельског</w:t>
      </w:r>
      <w:r w:rsidR="006B4FD8">
        <w:rPr>
          <w:sz w:val="28"/>
          <w:szCs w:val="28"/>
        </w:rPr>
        <w:t>о поселения предусмотрено в 2022 году – 14600  руб., 2023 году – 0 руб., в 2024 году – 0</w:t>
      </w:r>
      <w:r>
        <w:rPr>
          <w:sz w:val="28"/>
          <w:szCs w:val="28"/>
        </w:rPr>
        <w:t xml:space="preserve"> </w:t>
      </w:r>
      <w:r w:rsidRPr="002902B6">
        <w:rPr>
          <w:sz w:val="28"/>
          <w:szCs w:val="28"/>
        </w:rPr>
        <w:t>рублей.</w:t>
      </w:r>
      <w:r w:rsidRPr="002902B6">
        <w:rPr>
          <w:sz w:val="28"/>
          <w:szCs w:val="28"/>
        </w:rPr>
        <w:br/>
        <w:t>Основными целями в сфере пожарной безопасности на территории Зайцевского сельского поселения остаются:</w:t>
      </w:r>
    </w:p>
    <w:p w:rsidR="00DB7384" w:rsidRPr="002902B6" w:rsidRDefault="00DB7384" w:rsidP="006B4FD8">
      <w:pPr>
        <w:pStyle w:val="a6"/>
        <w:numPr>
          <w:ilvl w:val="0"/>
          <w:numId w:val="22"/>
        </w:numPr>
        <w:shd w:val="clear" w:color="auto" w:fill="FFFFFF"/>
        <w:ind w:left="0" w:firstLine="567"/>
        <w:contextualSpacing/>
        <w:jc w:val="both"/>
        <w:rPr>
          <w:b/>
          <w:sz w:val="28"/>
          <w:szCs w:val="28"/>
        </w:rPr>
      </w:pPr>
      <w:r w:rsidRPr="002902B6">
        <w:rPr>
          <w:sz w:val="28"/>
          <w:szCs w:val="28"/>
        </w:rPr>
        <w:t>усиление системы противопожарной защиты Зайцевского сельского поселения;</w:t>
      </w:r>
    </w:p>
    <w:p w:rsidR="00DB7384" w:rsidRPr="002902B6" w:rsidRDefault="00DB7384" w:rsidP="006B4FD8">
      <w:pPr>
        <w:pStyle w:val="a6"/>
        <w:numPr>
          <w:ilvl w:val="0"/>
          <w:numId w:val="22"/>
        </w:numPr>
        <w:shd w:val="clear" w:color="auto" w:fill="FFFFFF"/>
        <w:ind w:left="0" w:firstLine="567"/>
        <w:contextualSpacing/>
        <w:jc w:val="both"/>
        <w:rPr>
          <w:b/>
          <w:sz w:val="28"/>
          <w:szCs w:val="28"/>
        </w:rPr>
      </w:pPr>
      <w:r w:rsidRPr="002902B6">
        <w:rPr>
          <w:sz w:val="28"/>
          <w:szCs w:val="28"/>
        </w:rPr>
        <w:t>создание необходимых условий для укрепления пожарной безопасности;</w:t>
      </w:r>
    </w:p>
    <w:p w:rsidR="00DB7384" w:rsidRPr="002902B6" w:rsidRDefault="00DB7384" w:rsidP="006B4FD8">
      <w:pPr>
        <w:pStyle w:val="a6"/>
        <w:numPr>
          <w:ilvl w:val="0"/>
          <w:numId w:val="22"/>
        </w:numPr>
        <w:shd w:val="clear" w:color="auto" w:fill="FFFFFF"/>
        <w:ind w:left="0" w:firstLine="567"/>
        <w:contextualSpacing/>
        <w:jc w:val="both"/>
        <w:rPr>
          <w:b/>
          <w:sz w:val="28"/>
          <w:szCs w:val="28"/>
        </w:rPr>
      </w:pPr>
      <w:r w:rsidRPr="002902B6">
        <w:rPr>
          <w:sz w:val="28"/>
          <w:szCs w:val="28"/>
        </w:rPr>
        <w:t>снижение гибели, травматизма людей на пожарах, уменьшение материального ущерба от пожаров.</w:t>
      </w:r>
      <w:r w:rsidRPr="002902B6">
        <w:rPr>
          <w:b/>
          <w:sz w:val="28"/>
          <w:szCs w:val="28"/>
        </w:rPr>
        <w:t xml:space="preserve"> 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2902B6">
        <w:rPr>
          <w:sz w:val="28"/>
          <w:szCs w:val="28"/>
        </w:rPr>
        <w:lastRenderedPageBreak/>
        <w:t xml:space="preserve">Для достижения поставленных целей планируется продолжить работу </w:t>
      </w:r>
      <w:proofErr w:type="gramStart"/>
      <w:r w:rsidRPr="002902B6">
        <w:rPr>
          <w:sz w:val="28"/>
          <w:szCs w:val="28"/>
        </w:rPr>
        <w:t>по</w:t>
      </w:r>
      <w:proofErr w:type="gramEnd"/>
      <w:r w:rsidRPr="002902B6">
        <w:rPr>
          <w:sz w:val="28"/>
          <w:szCs w:val="28"/>
        </w:rPr>
        <w:t>:</w:t>
      </w:r>
    </w:p>
    <w:p w:rsidR="00DB7384" w:rsidRPr="002902B6" w:rsidRDefault="00DB7384" w:rsidP="006B4FD8">
      <w:pPr>
        <w:pStyle w:val="a6"/>
        <w:numPr>
          <w:ilvl w:val="0"/>
          <w:numId w:val="23"/>
        </w:numPr>
        <w:shd w:val="clear" w:color="auto" w:fill="FFFFFF"/>
        <w:ind w:left="0" w:firstLine="567"/>
        <w:contextualSpacing/>
        <w:jc w:val="both"/>
        <w:rPr>
          <w:b/>
          <w:sz w:val="28"/>
          <w:szCs w:val="28"/>
        </w:rPr>
      </w:pPr>
      <w:r w:rsidRPr="002902B6">
        <w:rPr>
          <w:sz w:val="28"/>
          <w:szCs w:val="28"/>
        </w:rPr>
        <w:t>совершенствованию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DB7384" w:rsidRPr="002902B6" w:rsidRDefault="00DB7384" w:rsidP="006B4FD8">
      <w:pPr>
        <w:pStyle w:val="a6"/>
        <w:numPr>
          <w:ilvl w:val="0"/>
          <w:numId w:val="23"/>
        </w:numPr>
        <w:shd w:val="clear" w:color="auto" w:fill="FFFFFF"/>
        <w:ind w:left="0" w:firstLine="567"/>
        <w:contextualSpacing/>
        <w:jc w:val="both"/>
        <w:rPr>
          <w:b/>
          <w:sz w:val="28"/>
          <w:szCs w:val="28"/>
        </w:rPr>
      </w:pPr>
      <w:r w:rsidRPr="002902B6">
        <w:rPr>
          <w:sz w:val="28"/>
          <w:szCs w:val="28"/>
        </w:rPr>
        <w:t>реализации первоочередных мер по противопожарной защите жилья, объектов образования, здравоохранения, культуры, иных объектов массового нахождения людей;</w:t>
      </w:r>
    </w:p>
    <w:p w:rsidR="00DB7384" w:rsidRPr="002902B6" w:rsidRDefault="00DB7384" w:rsidP="006B4FD8">
      <w:pPr>
        <w:pStyle w:val="a6"/>
        <w:numPr>
          <w:ilvl w:val="0"/>
          <w:numId w:val="23"/>
        </w:numPr>
        <w:shd w:val="clear" w:color="auto" w:fill="FFFFFF"/>
        <w:ind w:left="0" w:firstLine="567"/>
        <w:contextualSpacing/>
        <w:jc w:val="both"/>
        <w:rPr>
          <w:b/>
          <w:sz w:val="28"/>
          <w:szCs w:val="28"/>
        </w:rPr>
      </w:pPr>
      <w:r w:rsidRPr="002902B6">
        <w:rPr>
          <w:sz w:val="28"/>
          <w:szCs w:val="28"/>
        </w:rPr>
        <w:t>совершенствованию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DB7384" w:rsidRPr="002902B6" w:rsidRDefault="00DB7384" w:rsidP="00DB7384">
      <w:pPr>
        <w:pStyle w:val="a6"/>
        <w:shd w:val="clear" w:color="auto" w:fill="FFFFFF"/>
        <w:ind w:left="927"/>
        <w:contextualSpacing/>
        <w:jc w:val="center"/>
        <w:rPr>
          <w:b/>
          <w:sz w:val="28"/>
          <w:szCs w:val="28"/>
        </w:rPr>
      </w:pPr>
      <w:r w:rsidRPr="002902B6">
        <w:rPr>
          <w:b/>
          <w:sz w:val="28"/>
          <w:szCs w:val="28"/>
        </w:rPr>
        <w:t>Раздел 6. Благоустройство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На развитие направлений по благоустройству из бюджета Зайцевского сельског</w:t>
      </w:r>
      <w:r>
        <w:rPr>
          <w:sz w:val="28"/>
          <w:szCs w:val="28"/>
        </w:rPr>
        <w:t>о поселения предусмотрено в 2022 году – 40400 рублей, в 2023 году 0 рублей, в 2024 году – 0</w:t>
      </w:r>
      <w:r w:rsidRPr="002902B6">
        <w:rPr>
          <w:sz w:val="28"/>
          <w:szCs w:val="28"/>
        </w:rPr>
        <w:t xml:space="preserve"> рублей.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B4FD8">
        <w:rPr>
          <w:sz w:val="28"/>
          <w:szCs w:val="28"/>
        </w:rPr>
        <w:t>2</w:t>
      </w:r>
      <w:r w:rsidRPr="002902B6">
        <w:rPr>
          <w:sz w:val="28"/>
          <w:szCs w:val="28"/>
        </w:rPr>
        <w:t xml:space="preserve"> году и плановый пер</w:t>
      </w:r>
      <w:r w:rsidR="006B4FD8">
        <w:rPr>
          <w:sz w:val="28"/>
          <w:szCs w:val="28"/>
        </w:rPr>
        <w:t>иод 2023 и 2024</w:t>
      </w:r>
      <w:r w:rsidRPr="002902B6">
        <w:rPr>
          <w:sz w:val="28"/>
          <w:szCs w:val="28"/>
        </w:rPr>
        <w:t xml:space="preserve"> годов продолжится проведение целенаправленной и централизованной работы по благоустройству и социальному развитию населенных пунктов Зайцевского сельского поселения. 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 xml:space="preserve">В целях комплексного благоустройства и санитарной очистки территории Зайцевского сельского поселения планируется проведение мероприятий по следующим направлениям: </w:t>
      </w:r>
    </w:p>
    <w:p w:rsidR="00DB7384" w:rsidRPr="002902B6" w:rsidRDefault="00DB7384" w:rsidP="006B4FD8">
      <w:pPr>
        <w:pStyle w:val="a6"/>
        <w:numPr>
          <w:ilvl w:val="0"/>
          <w:numId w:val="24"/>
        </w:numPr>
        <w:shd w:val="clear" w:color="auto" w:fill="FFFFFF"/>
        <w:ind w:left="0" w:firstLine="567"/>
        <w:contextualSpacing/>
        <w:rPr>
          <w:b/>
          <w:sz w:val="28"/>
          <w:szCs w:val="28"/>
        </w:rPr>
      </w:pPr>
      <w:r w:rsidRPr="002902B6">
        <w:rPr>
          <w:sz w:val="28"/>
          <w:szCs w:val="28"/>
        </w:rPr>
        <w:t>скос травы на территории общего пользования (детские площадки, газоны, придорожные канавы и т.д.);</w:t>
      </w:r>
    </w:p>
    <w:p w:rsidR="00DB7384" w:rsidRPr="002902B6" w:rsidRDefault="00DB7384" w:rsidP="006B4FD8">
      <w:pPr>
        <w:pStyle w:val="a6"/>
        <w:numPr>
          <w:ilvl w:val="0"/>
          <w:numId w:val="24"/>
        </w:numPr>
        <w:shd w:val="clear" w:color="auto" w:fill="FFFFFF"/>
        <w:ind w:left="0" w:firstLine="567"/>
        <w:contextualSpacing/>
        <w:rPr>
          <w:b/>
          <w:sz w:val="28"/>
          <w:szCs w:val="28"/>
        </w:rPr>
      </w:pPr>
      <w:r w:rsidRPr="002902B6">
        <w:rPr>
          <w:sz w:val="28"/>
          <w:szCs w:val="28"/>
        </w:rPr>
        <w:t>вырезка поросли, уборка аварийных и старых деревьев, декоративная обрезка, подсадка саженцев, разбивка клумб;</w:t>
      </w:r>
    </w:p>
    <w:p w:rsidR="00DB7384" w:rsidRPr="002902B6" w:rsidRDefault="00DB7384" w:rsidP="006B4FD8">
      <w:pPr>
        <w:pStyle w:val="a6"/>
        <w:numPr>
          <w:ilvl w:val="0"/>
          <w:numId w:val="24"/>
        </w:numPr>
        <w:shd w:val="clear" w:color="auto" w:fill="FFFFFF"/>
        <w:ind w:left="0" w:firstLine="567"/>
        <w:contextualSpacing/>
        <w:rPr>
          <w:b/>
          <w:sz w:val="28"/>
          <w:szCs w:val="28"/>
        </w:rPr>
      </w:pPr>
      <w:r w:rsidRPr="002902B6">
        <w:rPr>
          <w:sz w:val="28"/>
          <w:szCs w:val="28"/>
        </w:rPr>
        <w:t>уборка территории поселения от мусора (в том числе уборка несанкционированных свалок).</w:t>
      </w:r>
    </w:p>
    <w:p w:rsidR="00DB7384" w:rsidRPr="002902B6" w:rsidRDefault="00DB7384" w:rsidP="00DB7384">
      <w:pPr>
        <w:pStyle w:val="a6"/>
        <w:shd w:val="clear" w:color="auto" w:fill="FFFFFF"/>
        <w:ind w:left="567"/>
        <w:contextualSpacing/>
        <w:jc w:val="center"/>
        <w:rPr>
          <w:b/>
          <w:sz w:val="28"/>
          <w:szCs w:val="28"/>
        </w:rPr>
      </w:pPr>
      <w:r w:rsidRPr="002902B6">
        <w:rPr>
          <w:b/>
          <w:sz w:val="28"/>
          <w:szCs w:val="28"/>
        </w:rPr>
        <w:t>Раздел 7. Связь.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В целях удовлетворения потребностей жителей сельского поселения в получении объективной и всесторонней информации об общественно-политической, экономической, культурной, научной жизни региона в услугах связи необходимо решить ряд задач, а именно:</w:t>
      </w:r>
    </w:p>
    <w:p w:rsidR="00DB7384" w:rsidRPr="002902B6" w:rsidRDefault="00DB7384" w:rsidP="006B4FD8">
      <w:pPr>
        <w:pStyle w:val="a6"/>
        <w:numPr>
          <w:ilvl w:val="0"/>
          <w:numId w:val="25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развивать современные виды услуг, такие как мобильное телевидение, мобильный Интернет;</w:t>
      </w:r>
    </w:p>
    <w:p w:rsidR="00DB7384" w:rsidRPr="002902B6" w:rsidRDefault="00DB7384" w:rsidP="006B4FD8">
      <w:pPr>
        <w:pStyle w:val="a6"/>
        <w:numPr>
          <w:ilvl w:val="0"/>
          <w:numId w:val="25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развивать новые виды услуг с использованием интернет - технологий, в первую очередь цифровое телевидение по интернет - каналам.</w:t>
      </w:r>
    </w:p>
    <w:p w:rsidR="00DB7384" w:rsidRPr="002902B6" w:rsidRDefault="00DB7384" w:rsidP="006B4FD8">
      <w:pPr>
        <w:pStyle w:val="a6"/>
        <w:numPr>
          <w:ilvl w:val="0"/>
          <w:numId w:val="25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Выполнение поставленных задач предусматривает:</w:t>
      </w:r>
    </w:p>
    <w:p w:rsidR="00DB7384" w:rsidRPr="002902B6" w:rsidRDefault="00DB7384" w:rsidP="006B4FD8">
      <w:pPr>
        <w:pStyle w:val="a6"/>
        <w:numPr>
          <w:ilvl w:val="0"/>
          <w:numId w:val="25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развитие сети телевизионного вещания на базе современных цифровых технологий, а также модернизацию и замену устаревшей телевизионной и радиовещательной техники;</w:t>
      </w:r>
    </w:p>
    <w:p w:rsidR="00DB7384" w:rsidRPr="002902B6" w:rsidRDefault="00DB7384" w:rsidP="006B4FD8">
      <w:pPr>
        <w:pStyle w:val="a6"/>
        <w:numPr>
          <w:ilvl w:val="0"/>
          <w:numId w:val="25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lastRenderedPageBreak/>
        <w:t>оказание содействия организациям, предоставляющим услуги связи населению, в создании условий для обеспечения предоставления этих услуг.</w:t>
      </w:r>
    </w:p>
    <w:p w:rsidR="00DB7384" w:rsidRPr="002902B6" w:rsidRDefault="00DB7384" w:rsidP="006B4FD8">
      <w:pPr>
        <w:pStyle w:val="a6"/>
        <w:numPr>
          <w:ilvl w:val="0"/>
          <w:numId w:val="25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Реализация перечисленных мероприятий позволит:</w:t>
      </w:r>
    </w:p>
    <w:p w:rsidR="00DB7384" w:rsidRPr="002902B6" w:rsidRDefault="00DB7384" w:rsidP="006B4FD8">
      <w:pPr>
        <w:pStyle w:val="a6"/>
        <w:numPr>
          <w:ilvl w:val="0"/>
          <w:numId w:val="25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улучшить качество предоставления населению таких услуг связи, как широкополосный доступ к информационно-телекоммуникационной сети Интернет, услуг междугородной и международной связи, услуг интеллектуальной сети связи;</w:t>
      </w:r>
    </w:p>
    <w:p w:rsidR="00DB7384" w:rsidRPr="002902B6" w:rsidRDefault="00DB7384" w:rsidP="006B4FD8">
      <w:pPr>
        <w:pStyle w:val="a6"/>
        <w:numPr>
          <w:ilvl w:val="0"/>
          <w:numId w:val="25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уверенно принимать программы цифрового телевидения.</w:t>
      </w:r>
    </w:p>
    <w:p w:rsidR="00DB7384" w:rsidRPr="002902B6" w:rsidRDefault="00DB7384" w:rsidP="00DB7384">
      <w:pPr>
        <w:pStyle w:val="a6"/>
        <w:shd w:val="clear" w:color="auto" w:fill="FFFFFF"/>
        <w:ind w:left="1287"/>
        <w:contextualSpacing/>
        <w:jc w:val="center"/>
        <w:rPr>
          <w:b/>
          <w:sz w:val="28"/>
          <w:szCs w:val="28"/>
        </w:rPr>
      </w:pPr>
      <w:r w:rsidRPr="002902B6">
        <w:rPr>
          <w:b/>
          <w:sz w:val="28"/>
          <w:szCs w:val="28"/>
        </w:rPr>
        <w:t>Раздел 8. Совершенствование системы местного самоуправления и муниципальной службы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 xml:space="preserve">В целях совершенствования системы местного самоуправления и муниципальной службы в </w:t>
      </w:r>
      <w:proofErr w:type="spellStart"/>
      <w:r w:rsidRPr="002902B6">
        <w:rPr>
          <w:sz w:val="28"/>
          <w:szCs w:val="28"/>
        </w:rPr>
        <w:t>Зайцевском</w:t>
      </w:r>
      <w:proofErr w:type="spellEnd"/>
      <w:r w:rsidRPr="002902B6">
        <w:rPr>
          <w:sz w:val="28"/>
          <w:szCs w:val="28"/>
        </w:rPr>
        <w:t xml:space="preserve"> сельском поселении продолжится реализация Указа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Для достижения поставленной цели планируется:</w:t>
      </w:r>
    </w:p>
    <w:p w:rsidR="00DB7384" w:rsidRPr="002902B6" w:rsidRDefault="00DB7384" w:rsidP="006B4FD8">
      <w:pPr>
        <w:pStyle w:val="a6"/>
        <w:numPr>
          <w:ilvl w:val="0"/>
          <w:numId w:val="26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профессиональная переподготовка и повышение квалификации муниципальных служащих;</w:t>
      </w:r>
    </w:p>
    <w:p w:rsidR="00DB7384" w:rsidRPr="002902B6" w:rsidRDefault="00DB7384" w:rsidP="006B4FD8">
      <w:pPr>
        <w:pStyle w:val="a6"/>
        <w:numPr>
          <w:ilvl w:val="0"/>
          <w:numId w:val="26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проведение конкурсов при замещении должностей муниципальной службы;</w:t>
      </w:r>
    </w:p>
    <w:p w:rsidR="00DB7384" w:rsidRPr="002902B6" w:rsidRDefault="00DB7384" w:rsidP="006B4FD8">
      <w:pPr>
        <w:pStyle w:val="a6"/>
        <w:numPr>
          <w:ilvl w:val="0"/>
          <w:numId w:val="26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совершенствование практики представления граждан поселения к государственным, областным наградам, присвоению почетных званий и награждению районными наградами;</w:t>
      </w:r>
    </w:p>
    <w:p w:rsidR="00DB7384" w:rsidRPr="002902B6" w:rsidRDefault="00DB7384" w:rsidP="006B4FD8">
      <w:pPr>
        <w:pStyle w:val="a6"/>
        <w:numPr>
          <w:ilvl w:val="0"/>
          <w:numId w:val="26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 xml:space="preserve">внедрение современных информационных технологий по созданию комплексных автоматизированных систем кадрового учета, программы по электронному документообороту, по делопроизводству, по обращениям граждан, по </w:t>
      </w:r>
      <w:proofErr w:type="gramStart"/>
      <w:r w:rsidRPr="002902B6">
        <w:rPr>
          <w:sz w:val="28"/>
          <w:szCs w:val="28"/>
        </w:rPr>
        <w:t>контролю за</w:t>
      </w:r>
      <w:proofErr w:type="gramEnd"/>
      <w:r w:rsidRPr="002902B6">
        <w:rPr>
          <w:sz w:val="28"/>
          <w:szCs w:val="28"/>
        </w:rPr>
        <w:t xml:space="preserve"> документами;</w:t>
      </w:r>
    </w:p>
    <w:p w:rsidR="00DB7384" w:rsidRPr="002902B6" w:rsidRDefault="00DB7384" w:rsidP="006B4FD8">
      <w:pPr>
        <w:pStyle w:val="a6"/>
        <w:numPr>
          <w:ilvl w:val="0"/>
          <w:numId w:val="26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 xml:space="preserve">реализация </w:t>
      </w:r>
      <w:proofErr w:type="spellStart"/>
      <w:r w:rsidRPr="002902B6">
        <w:rPr>
          <w:sz w:val="28"/>
          <w:szCs w:val="28"/>
        </w:rPr>
        <w:t>антикоррупционных</w:t>
      </w:r>
      <w:proofErr w:type="spellEnd"/>
      <w:r w:rsidRPr="002902B6">
        <w:rPr>
          <w:sz w:val="28"/>
          <w:szCs w:val="28"/>
        </w:rPr>
        <w:t xml:space="preserve"> механизмов в системе муниципальной службы поселения;</w:t>
      </w:r>
    </w:p>
    <w:p w:rsidR="00DB7384" w:rsidRPr="002902B6" w:rsidRDefault="00DB7384" w:rsidP="006B4FD8">
      <w:pPr>
        <w:pStyle w:val="a6"/>
        <w:numPr>
          <w:ilvl w:val="0"/>
          <w:numId w:val="26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повышение результативности профессиональной служебной деятельности муниципальных служащих.</w:t>
      </w:r>
    </w:p>
    <w:p w:rsidR="00DB7384" w:rsidRPr="002902B6" w:rsidRDefault="006B4FD8" w:rsidP="006B4FD8">
      <w:pPr>
        <w:pStyle w:val="a6"/>
        <w:shd w:val="clear" w:color="auto" w:fill="FFFFFF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DB7384" w:rsidRPr="002902B6">
        <w:rPr>
          <w:sz w:val="28"/>
          <w:szCs w:val="28"/>
        </w:rPr>
        <w:t xml:space="preserve"> году планируется достижение следующих результатов:</w:t>
      </w:r>
    </w:p>
    <w:p w:rsidR="00DB7384" w:rsidRPr="002902B6" w:rsidRDefault="00DB7384" w:rsidP="006B4FD8">
      <w:pPr>
        <w:pStyle w:val="a6"/>
        <w:numPr>
          <w:ilvl w:val="0"/>
          <w:numId w:val="26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повышение качества подготовки нормативных правовых актов администрации Зайцевского сельского поселения, их обнародование, опубликование, размещение в регистре нормативных правовых актов Кировской области;</w:t>
      </w:r>
    </w:p>
    <w:p w:rsidR="00DB7384" w:rsidRPr="002902B6" w:rsidRDefault="00DB7384" w:rsidP="006B4FD8">
      <w:pPr>
        <w:pStyle w:val="a6"/>
        <w:numPr>
          <w:ilvl w:val="0"/>
          <w:numId w:val="26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повышение уровня информированности населения о деятельности органа местного самоуправления и создание условий для активизации участия граждан в непосредственном осуществлении местного самоуправления;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В целях совершенствования работы с населением и информирования его о деятельности органа местного самоуправления продолжится практика проведения информационных дней.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2902B6">
        <w:rPr>
          <w:b/>
          <w:sz w:val="28"/>
          <w:szCs w:val="28"/>
        </w:rPr>
        <w:lastRenderedPageBreak/>
        <w:t>Раздел 9. Развитие информационного общества и формирование электронного правительства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В целях повышения качества предоставления услуг населению, совершенствования системы местного самоуправления на основе использования информационных и телекоммуникационных технологий планируется:</w:t>
      </w:r>
    </w:p>
    <w:p w:rsidR="00DB7384" w:rsidRPr="002902B6" w:rsidRDefault="00DB7384" w:rsidP="006B4FD8">
      <w:pPr>
        <w:pStyle w:val="a6"/>
        <w:numPr>
          <w:ilvl w:val="0"/>
          <w:numId w:val="27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создание условий для формирования и развития информационного общества путем реализации мер по развитию информационной инфраструктуры, отвечающей современным требованиям и обеспечивающей потребности населения в информации, а также потребности органов местного самоуправления в информации и информационном взаимодействии;</w:t>
      </w:r>
    </w:p>
    <w:p w:rsidR="00DB7384" w:rsidRPr="002902B6" w:rsidRDefault="00DB7384" w:rsidP="006B4FD8">
      <w:pPr>
        <w:pStyle w:val="a6"/>
        <w:numPr>
          <w:ilvl w:val="0"/>
          <w:numId w:val="27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поэтапное предоставление государственных и муниципальных услуг в электронной форме;</w:t>
      </w:r>
    </w:p>
    <w:p w:rsidR="00DB7384" w:rsidRPr="002902B6" w:rsidRDefault="00DB7384" w:rsidP="006B4FD8">
      <w:pPr>
        <w:pStyle w:val="a6"/>
        <w:numPr>
          <w:ilvl w:val="0"/>
          <w:numId w:val="27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оптимизация порядка предоставления государственных и муниципальных услуг, повышение качества и доступности государственных и муниципальных услуг для физических и юридических лиц;</w:t>
      </w:r>
    </w:p>
    <w:p w:rsidR="00DB7384" w:rsidRPr="002902B6" w:rsidRDefault="00DB7384" w:rsidP="006B4FD8">
      <w:pPr>
        <w:pStyle w:val="a6"/>
        <w:numPr>
          <w:ilvl w:val="0"/>
          <w:numId w:val="27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поэтапное внедрение системы межведомственного взаимодействия при предоставлении государственных и муниципальных услуг;</w:t>
      </w:r>
    </w:p>
    <w:p w:rsidR="00DB7384" w:rsidRPr="002902B6" w:rsidRDefault="00DB7384" w:rsidP="006B4FD8">
      <w:pPr>
        <w:pStyle w:val="a6"/>
        <w:numPr>
          <w:ilvl w:val="0"/>
          <w:numId w:val="27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обеспечение открытости информации о деятельности органов местного самоуправления, расширение возможности доступа к ней и непосредственное участие организаций, граждан и институтов гражданского общества в процедурах формирования и экспертизы решений, принимаемых на всех уровнях муниципального управления.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Продолжится осуществление мероприятий, направленных на расширение масштабов и форм взаимодействия органов местного самоуправления и представительной власти с общественными организациями и объединениями в интересах решения приоритетных социально-экономических задач, реализации государственной политики в сфере межнациональных и межконфессиональных отношений.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center"/>
        <w:rPr>
          <w:b/>
          <w:sz w:val="28"/>
          <w:szCs w:val="28"/>
        </w:rPr>
      </w:pPr>
      <w:r w:rsidRPr="002902B6">
        <w:rPr>
          <w:b/>
          <w:sz w:val="28"/>
          <w:szCs w:val="28"/>
        </w:rPr>
        <w:t>Раздел 10. Архивная служба.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Основной целью деятельности архивной службы Зайцевского сельского поселения будет являться повышение качества и доступности оказываемых услуг и расширение доступа к архивным документам.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 xml:space="preserve">Особое внимание будет уделено мероприятиям по </w:t>
      </w:r>
      <w:proofErr w:type="gramStart"/>
      <w:r w:rsidRPr="002902B6">
        <w:rPr>
          <w:sz w:val="28"/>
          <w:szCs w:val="28"/>
        </w:rPr>
        <w:t>контролю за</w:t>
      </w:r>
      <w:proofErr w:type="gramEnd"/>
      <w:r w:rsidRPr="002902B6">
        <w:rPr>
          <w:sz w:val="28"/>
          <w:szCs w:val="28"/>
        </w:rPr>
        <w:t xml:space="preserve"> соблюдением законодательства Российской Федерации об архивном деле.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Приоритетными задачами развития архивной отрасли будет обеспечение сохранности, комплектование, учет и использование архивных документов.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center"/>
        <w:rPr>
          <w:b/>
          <w:sz w:val="28"/>
          <w:szCs w:val="28"/>
        </w:rPr>
      </w:pPr>
      <w:r w:rsidRPr="002902B6">
        <w:rPr>
          <w:b/>
          <w:sz w:val="28"/>
          <w:szCs w:val="28"/>
        </w:rPr>
        <w:t>Раздел 11. Физическая культура и спорт.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Целью деятельности в области физической культуры и спорта является повышение доступности и качества физкультурно-спортивных услуг, представляемых всем категориям населения сельского поселения, в том числе инвалидам и лицам с ограниченными возможностями здоровья.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Планируется решение задач:</w:t>
      </w:r>
    </w:p>
    <w:p w:rsidR="00DB7384" w:rsidRPr="002902B6" w:rsidRDefault="00DB7384" w:rsidP="006B4FD8">
      <w:pPr>
        <w:pStyle w:val="a6"/>
        <w:numPr>
          <w:ilvl w:val="0"/>
          <w:numId w:val="28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lastRenderedPageBreak/>
        <w:t>развитие инфраструктуры для занятий физической культурой и спортом;</w:t>
      </w:r>
    </w:p>
    <w:p w:rsidR="00DB7384" w:rsidRPr="002902B6" w:rsidRDefault="00DB7384" w:rsidP="006B4FD8">
      <w:pPr>
        <w:pStyle w:val="a6"/>
        <w:numPr>
          <w:ilvl w:val="0"/>
          <w:numId w:val="28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увеличение численности населения регулярно занимающегося физической культурой и спортом;</w:t>
      </w:r>
    </w:p>
    <w:p w:rsidR="00DB7384" w:rsidRPr="002902B6" w:rsidRDefault="00DB7384" w:rsidP="006B4FD8">
      <w:pPr>
        <w:pStyle w:val="a6"/>
        <w:numPr>
          <w:ilvl w:val="0"/>
          <w:numId w:val="28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пропаганда здорового образа жизни, занятий спортом и физической культурой.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В целях развития физической культуры и спорта будут проводиться соревнования по видам спорта, спартакиады допризывной и призывной молодежи, учащихся, взрослого населения.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center"/>
        <w:rPr>
          <w:b/>
          <w:sz w:val="28"/>
          <w:szCs w:val="28"/>
        </w:rPr>
      </w:pPr>
      <w:r w:rsidRPr="002902B6">
        <w:rPr>
          <w:b/>
          <w:sz w:val="28"/>
          <w:szCs w:val="28"/>
        </w:rPr>
        <w:t>Раздел 12. Культура.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Основными целями в сфере культуры будут сохранение и популяризация культурного наследия поселения, обеспечение доступа граждан к культурным ценностям и информации, создание условий для повышения качества и разнообразия услуг в сфере культуры.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Основными задачами</w:t>
      </w:r>
      <w:r w:rsidR="006B4FD8">
        <w:rPr>
          <w:sz w:val="28"/>
          <w:szCs w:val="28"/>
        </w:rPr>
        <w:t xml:space="preserve"> развития сферы культуры на 2022 год и на период до 2024</w:t>
      </w:r>
      <w:r w:rsidRPr="002902B6">
        <w:rPr>
          <w:sz w:val="28"/>
          <w:szCs w:val="28"/>
        </w:rPr>
        <w:t xml:space="preserve"> года являются:</w:t>
      </w:r>
    </w:p>
    <w:p w:rsidR="00DB7384" w:rsidRPr="002902B6" w:rsidRDefault="00DB7384" w:rsidP="006B4FD8">
      <w:pPr>
        <w:pStyle w:val="a6"/>
        <w:numPr>
          <w:ilvl w:val="0"/>
          <w:numId w:val="2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комплексное развитие культурного потенциала;</w:t>
      </w:r>
    </w:p>
    <w:p w:rsidR="00DB7384" w:rsidRPr="002902B6" w:rsidRDefault="00DB7384" w:rsidP="006B4FD8">
      <w:pPr>
        <w:pStyle w:val="a6"/>
        <w:numPr>
          <w:ilvl w:val="0"/>
          <w:numId w:val="2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обеспечение доступа граждан к культурным ценностям и информационному пространству;</w:t>
      </w:r>
    </w:p>
    <w:p w:rsidR="00DB7384" w:rsidRPr="002902B6" w:rsidRDefault="00DB7384" w:rsidP="006B4FD8">
      <w:pPr>
        <w:pStyle w:val="a6"/>
        <w:numPr>
          <w:ilvl w:val="0"/>
          <w:numId w:val="2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создание конкурентоспособных культурных продуктов и услуг для населения поселения;</w:t>
      </w:r>
    </w:p>
    <w:p w:rsidR="00DB7384" w:rsidRPr="002902B6" w:rsidRDefault="00DB7384" w:rsidP="006B4FD8">
      <w:pPr>
        <w:pStyle w:val="a6"/>
        <w:numPr>
          <w:ilvl w:val="0"/>
          <w:numId w:val="29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формирование имиджа территории поселения.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Для достижения поставленных задач сформирован ряд приоритетных направлений, по которым планируется осуществлять свою деят</w:t>
      </w:r>
      <w:r w:rsidR="006B4FD8">
        <w:rPr>
          <w:sz w:val="28"/>
          <w:szCs w:val="28"/>
        </w:rPr>
        <w:t>ельность в сфере культуры в 2022-2024</w:t>
      </w:r>
      <w:r w:rsidRPr="002902B6">
        <w:rPr>
          <w:sz w:val="28"/>
          <w:szCs w:val="28"/>
        </w:rPr>
        <w:t xml:space="preserve"> годах.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Среди приоритетных направлений сферы культуры по-прежнему остается сохранение и развитие традиционной народной культуры, по которому планируется:</w:t>
      </w:r>
    </w:p>
    <w:p w:rsidR="00DB7384" w:rsidRPr="002902B6" w:rsidRDefault="00DB7384" w:rsidP="006B4FD8">
      <w:pPr>
        <w:pStyle w:val="a6"/>
        <w:numPr>
          <w:ilvl w:val="0"/>
          <w:numId w:val="30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участие в фестивалях и выставках представителей поселения, участников самодеятельных коллективов и клубных формирований, сотрудников учреждений культуры, ведущих работу в направлении по сохранению традиционного народного творчества;</w:t>
      </w:r>
    </w:p>
    <w:p w:rsidR="00DB7384" w:rsidRPr="002902B6" w:rsidRDefault="00DB7384" w:rsidP="006B4FD8">
      <w:pPr>
        <w:pStyle w:val="a6"/>
        <w:numPr>
          <w:ilvl w:val="0"/>
          <w:numId w:val="30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участие в осуществлении проектов по проведению праздников народного творчества, фестивалей, ярмарок художественных промыслов, дней традиций.</w:t>
      </w:r>
    </w:p>
    <w:p w:rsidR="00DB7384" w:rsidRPr="002902B6" w:rsidRDefault="00DB7384" w:rsidP="006B4FD8">
      <w:pPr>
        <w:pStyle w:val="a6"/>
        <w:numPr>
          <w:ilvl w:val="0"/>
          <w:numId w:val="30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вечера отдыха, посвященные Дню 8 марта, Дню семьи, любви и верности, Дню матери.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 xml:space="preserve">Развитие и совершенствование форм культурно - </w:t>
      </w:r>
      <w:proofErr w:type="spellStart"/>
      <w:r w:rsidRPr="002902B6">
        <w:rPr>
          <w:sz w:val="28"/>
          <w:szCs w:val="28"/>
        </w:rPr>
        <w:t>досуговой</w:t>
      </w:r>
      <w:proofErr w:type="spellEnd"/>
      <w:r w:rsidRPr="002902B6">
        <w:rPr>
          <w:sz w:val="28"/>
          <w:szCs w:val="28"/>
        </w:rPr>
        <w:t xml:space="preserve"> деятельности и самодеятельного художественного творчества, включающее в себя мероприятия по привлечению к организованным формам досуга населения всех возрастов и социальных групп. Задача учреждений культуры не только предоставить возможность участникам клубных формирований развивать собственные творческие способности, но и возможность продемонстрировать свои творческие достижения. С этой целью будут </w:t>
      </w:r>
      <w:r w:rsidRPr="002902B6">
        <w:rPr>
          <w:sz w:val="28"/>
          <w:szCs w:val="28"/>
        </w:rPr>
        <w:lastRenderedPageBreak/>
        <w:t xml:space="preserve">организованы и проведены </w:t>
      </w:r>
      <w:proofErr w:type="spellStart"/>
      <w:r w:rsidRPr="002902B6">
        <w:rPr>
          <w:sz w:val="28"/>
          <w:szCs w:val="28"/>
        </w:rPr>
        <w:t>межпоселенческие</w:t>
      </w:r>
      <w:proofErr w:type="spellEnd"/>
      <w:r w:rsidRPr="002902B6">
        <w:rPr>
          <w:sz w:val="28"/>
          <w:szCs w:val="28"/>
        </w:rPr>
        <w:t>, районные конкурсы, фестивали и выставки по различным направлениям творчества.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Продолжится поддержка в работе, направленная на обеспечение доступности и качества образовательных услуг учреждений дополнительного образования детей в сфере культуры, применение эффективных методик раннего выявления одаренных детей, организация и проведение творческих конкурсов для детей и молодежи различных уровней, поддержка и профессиональная ориентация талантливых учащихся.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center"/>
        <w:rPr>
          <w:b/>
          <w:sz w:val="28"/>
          <w:szCs w:val="28"/>
        </w:rPr>
      </w:pPr>
      <w:r w:rsidRPr="002902B6">
        <w:rPr>
          <w:b/>
          <w:sz w:val="28"/>
          <w:szCs w:val="28"/>
        </w:rPr>
        <w:t>Раздел 13. Молодежная политика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Основной целью молодежной политики на территории Зайцевского сельского поселения является вовлечение молодежи в социально–экономическую, политическую и общественную жизнь Зайцевского сельского поселения, а также создание условий и возможностей для успешной социализации и эффективной самореализации детей и молодежи Зайцевского сельского поселения, развитие их потенциала в интересах общества.</w:t>
      </w:r>
    </w:p>
    <w:p w:rsidR="00DB7384" w:rsidRPr="002902B6" w:rsidRDefault="00DB7384" w:rsidP="00DB7384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 xml:space="preserve">Достижение основной поставленной цели предполагается за счет решения следующих задач: </w:t>
      </w:r>
    </w:p>
    <w:p w:rsidR="00DB7384" w:rsidRPr="002902B6" w:rsidRDefault="00DB7384" w:rsidP="006B4FD8">
      <w:pPr>
        <w:pStyle w:val="a6"/>
        <w:numPr>
          <w:ilvl w:val="0"/>
          <w:numId w:val="31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формирование у молодежи чувства патриотизма и гражданской ответственности;</w:t>
      </w:r>
    </w:p>
    <w:p w:rsidR="00DB7384" w:rsidRPr="002902B6" w:rsidRDefault="00DB7384" w:rsidP="006B4FD8">
      <w:pPr>
        <w:pStyle w:val="a6"/>
        <w:numPr>
          <w:ilvl w:val="0"/>
          <w:numId w:val="31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выявление способной, инициативной и талантливой молодежи, мотивация молодежи к инновационной деятельности, творчеству, 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DB7384" w:rsidRPr="002902B6" w:rsidRDefault="00DB7384" w:rsidP="006B4FD8">
      <w:pPr>
        <w:pStyle w:val="a6"/>
        <w:numPr>
          <w:ilvl w:val="0"/>
          <w:numId w:val="31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обеспечение занятости и трудоустройства молодежи;</w:t>
      </w:r>
    </w:p>
    <w:p w:rsidR="00DB7384" w:rsidRPr="002902B6" w:rsidRDefault="00DB7384" w:rsidP="006B4FD8">
      <w:pPr>
        <w:pStyle w:val="a6"/>
        <w:numPr>
          <w:ilvl w:val="0"/>
          <w:numId w:val="31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 xml:space="preserve">популяризация здорового образа жизни, профилактика алкоголизма, наркомании, </w:t>
      </w:r>
      <w:proofErr w:type="spellStart"/>
      <w:r w:rsidRPr="002902B6">
        <w:rPr>
          <w:sz w:val="28"/>
          <w:szCs w:val="28"/>
        </w:rPr>
        <w:t>СПИДа</w:t>
      </w:r>
      <w:proofErr w:type="spellEnd"/>
      <w:r w:rsidRPr="002902B6">
        <w:rPr>
          <w:sz w:val="28"/>
          <w:szCs w:val="28"/>
        </w:rPr>
        <w:t xml:space="preserve"> среди несовершеннолетних и молодежи, вовлечение молодежи в спортивные и туристические мероприятия, профилактика асоциального и </w:t>
      </w:r>
      <w:proofErr w:type="spellStart"/>
      <w:r w:rsidRPr="002902B6">
        <w:rPr>
          <w:sz w:val="28"/>
          <w:szCs w:val="28"/>
        </w:rPr>
        <w:t>девиантного</w:t>
      </w:r>
      <w:proofErr w:type="spellEnd"/>
      <w:r w:rsidRPr="002902B6">
        <w:rPr>
          <w:sz w:val="28"/>
          <w:szCs w:val="28"/>
        </w:rPr>
        <w:t xml:space="preserve"> поведения;</w:t>
      </w:r>
    </w:p>
    <w:p w:rsidR="00DB7384" w:rsidRPr="002902B6" w:rsidRDefault="00DB7384" w:rsidP="006B4FD8">
      <w:pPr>
        <w:pStyle w:val="a6"/>
        <w:numPr>
          <w:ilvl w:val="0"/>
          <w:numId w:val="31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укрепление в молодежной среде традиционных семейных ценностей, поддержка молодых семей.</w:t>
      </w:r>
    </w:p>
    <w:p w:rsidR="00DB7384" w:rsidRPr="002902B6" w:rsidRDefault="00DB7384" w:rsidP="006B4FD8">
      <w:pPr>
        <w:pStyle w:val="a6"/>
        <w:numPr>
          <w:ilvl w:val="0"/>
          <w:numId w:val="31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Среди приоритетных направлений в сфере молодежной политики по-прежнему остаются:</w:t>
      </w:r>
    </w:p>
    <w:p w:rsidR="00DB7384" w:rsidRPr="002902B6" w:rsidRDefault="00DB7384" w:rsidP="006B4FD8">
      <w:pPr>
        <w:pStyle w:val="a6"/>
        <w:numPr>
          <w:ilvl w:val="0"/>
          <w:numId w:val="31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оказание муниципальных услуг по организации и осуществлению мероприятий по работе с детьми и молодежью;</w:t>
      </w:r>
    </w:p>
    <w:p w:rsidR="00DB7384" w:rsidRPr="002902B6" w:rsidRDefault="00DB7384" w:rsidP="006B4FD8">
      <w:pPr>
        <w:pStyle w:val="a6"/>
        <w:numPr>
          <w:ilvl w:val="0"/>
          <w:numId w:val="31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организация работы клубных формирований для детей и молодежи;</w:t>
      </w:r>
    </w:p>
    <w:p w:rsidR="00DB7384" w:rsidRDefault="00DB7384" w:rsidP="006B4FD8">
      <w:pPr>
        <w:pStyle w:val="a6"/>
        <w:numPr>
          <w:ilvl w:val="0"/>
          <w:numId w:val="31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2902B6">
        <w:rPr>
          <w:sz w:val="28"/>
          <w:szCs w:val="28"/>
        </w:rPr>
        <w:t>организация и проведение мероприятий для детей и молодежи различной направленности.</w:t>
      </w:r>
    </w:p>
    <w:p w:rsidR="00DB7384" w:rsidRDefault="00DB7384" w:rsidP="006B4FD8">
      <w:pPr>
        <w:pStyle w:val="a6"/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DB7384" w:rsidRDefault="00DB7384" w:rsidP="00DB7384">
      <w:pPr>
        <w:pStyle w:val="a6"/>
        <w:shd w:val="clear" w:color="auto" w:fill="FFFFFF"/>
        <w:contextualSpacing/>
        <w:jc w:val="both"/>
        <w:rPr>
          <w:sz w:val="28"/>
          <w:szCs w:val="28"/>
        </w:rPr>
      </w:pPr>
    </w:p>
    <w:p w:rsidR="00DB7384" w:rsidRPr="002902B6" w:rsidRDefault="00DB7384" w:rsidP="00DB7384">
      <w:pPr>
        <w:pStyle w:val="a6"/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A1A1F" w:rsidRDefault="009A1A1F"/>
    <w:sectPr w:rsidR="009A1A1F" w:rsidSect="0051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BAC"/>
    <w:multiLevelType w:val="hybridMultilevel"/>
    <w:tmpl w:val="4330EF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B7666F"/>
    <w:multiLevelType w:val="hybridMultilevel"/>
    <w:tmpl w:val="DDCC93F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6803AD"/>
    <w:multiLevelType w:val="hybridMultilevel"/>
    <w:tmpl w:val="5E787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881718"/>
    <w:multiLevelType w:val="hybridMultilevel"/>
    <w:tmpl w:val="6E0070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697AE6"/>
    <w:multiLevelType w:val="hybridMultilevel"/>
    <w:tmpl w:val="5022A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8B23E2"/>
    <w:multiLevelType w:val="hybridMultilevel"/>
    <w:tmpl w:val="8092D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20756A"/>
    <w:multiLevelType w:val="hybridMultilevel"/>
    <w:tmpl w:val="8976114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577DA1"/>
    <w:multiLevelType w:val="hybridMultilevel"/>
    <w:tmpl w:val="E006FFE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AE2F79"/>
    <w:multiLevelType w:val="hybridMultilevel"/>
    <w:tmpl w:val="46F81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866C1A"/>
    <w:multiLevelType w:val="hybridMultilevel"/>
    <w:tmpl w:val="DDF4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53B21"/>
    <w:multiLevelType w:val="hybridMultilevel"/>
    <w:tmpl w:val="37E827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75461C"/>
    <w:multiLevelType w:val="hybridMultilevel"/>
    <w:tmpl w:val="D5E2D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9F581F"/>
    <w:multiLevelType w:val="hybridMultilevel"/>
    <w:tmpl w:val="E3C6B7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23F82"/>
    <w:multiLevelType w:val="hybridMultilevel"/>
    <w:tmpl w:val="45B83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A53105"/>
    <w:multiLevelType w:val="hybridMultilevel"/>
    <w:tmpl w:val="7CEE344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8DB75E9"/>
    <w:multiLevelType w:val="hybridMultilevel"/>
    <w:tmpl w:val="76528B3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5F0FF7"/>
    <w:multiLevelType w:val="hybridMultilevel"/>
    <w:tmpl w:val="0CE28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D3784A"/>
    <w:multiLevelType w:val="hybridMultilevel"/>
    <w:tmpl w:val="22A2F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171359"/>
    <w:multiLevelType w:val="hybridMultilevel"/>
    <w:tmpl w:val="066EE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E00281"/>
    <w:multiLevelType w:val="hybridMultilevel"/>
    <w:tmpl w:val="69AC6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003C40"/>
    <w:multiLevelType w:val="hybridMultilevel"/>
    <w:tmpl w:val="6A8C1CC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70757F"/>
    <w:multiLevelType w:val="hybridMultilevel"/>
    <w:tmpl w:val="C25234A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6E05BD"/>
    <w:multiLevelType w:val="hybridMultilevel"/>
    <w:tmpl w:val="8182CF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37726E8"/>
    <w:multiLevelType w:val="hybridMultilevel"/>
    <w:tmpl w:val="7AE4D95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4F3466"/>
    <w:multiLevelType w:val="hybridMultilevel"/>
    <w:tmpl w:val="BB3C7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3861E5"/>
    <w:multiLevelType w:val="hybridMultilevel"/>
    <w:tmpl w:val="95BAA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552EBE"/>
    <w:multiLevelType w:val="hybridMultilevel"/>
    <w:tmpl w:val="E7DC76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7396E"/>
    <w:multiLevelType w:val="hybridMultilevel"/>
    <w:tmpl w:val="0660FB1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A365EC8"/>
    <w:multiLevelType w:val="hybridMultilevel"/>
    <w:tmpl w:val="D5804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BDE621E"/>
    <w:multiLevelType w:val="hybridMultilevel"/>
    <w:tmpl w:val="D4A8B8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037A5"/>
    <w:multiLevelType w:val="hybridMultilevel"/>
    <w:tmpl w:val="C69E380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1"/>
  </w:num>
  <w:num w:numId="5">
    <w:abstractNumId w:val="24"/>
  </w:num>
  <w:num w:numId="6">
    <w:abstractNumId w:val="16"/>
  </w:num>
  <w:num w:numId="7">
    <w:abstractNumId w:val="9"/>
  </w:num>
  <w:num w:numId="8">
    <w:abstractNumId w:val="14"/>
  </w:num>
  <w:num w:numId="9">
    <w:abstractNumId w:val="4"/>
  </w:num>
  <w:num w:numId="10">
    <w:abstractNumId w:val="5"/>
  </w:num>
  <w:num w:numId="11">
    <w:abstractNumId w:val="28"/>
  </w:num>
  <w:num w:numId="12">
    <w:abstractNumId w:val="17"/>
  </w:num>
  <w:num w:numId="13">
    <w:abstractNumId w:val="25"/>
  </w:num>
  <w:num w:numId="14">
    <w:abstractNumId w:val="2"/>
  </w:num>
  <w:num w:numId="15">
    <w:abstractNumId w:val="18"/>
  </w:num>
  <w:num w:numId="16">
    <w:abstractNumId w:val="13"/>
  </w:num>
  <w:num w:numId="17">
    <w:abstractNumId w:val="8"/>
  </w:num>
  <w:num w:numId="18">
    <w:abstractNumId w:val="10"/>
  </w:num>
  <w:num w:numId="19">
    <w:abstractNumId w:val="30"/>
  </w:num>
  <w:num w:numId="20">
    <w:abstractNumId w:val="23"/>
  </w:num>
  <w:num w:numId="21">
    <w:abstractNumId w:val="20"/>
  </w:num>
  <w:num w:numId="22">
    <w:abstractNumId w:val="26"/>
  </w:num>
  <w:num w:numId="23">
    <w:abstractNumId w:val="27"/>
  </w:num>
  <w:num w:numId="24">
    <w:abstractNumId w:val="1"/>
  </w:num>
  <w:num w:numId="25">
    <w:abstractNumId w:val="15"/>
  </w:num>
  <w:num w:numId="26">
    <w:abstractNumId w:val="29"/>
  </w:num>
  <w:num w:numId="27">
    <w:abstractNumId w:val="21"/>
  </w:num>
  <w:num w:numId="28">
    <w:abstractNumId w:val="7"/>
  </w:num>
  <w:num w:numId="29">
    <w:abstractNumId w:val="6"/>
  </w:num>
  <w:num w:numId="30">
    <w:abstractNumId w:val="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7384"/>
    <w:rsid w:val="000B4FE5"/>
    <w:rsid w:val="00236DAC"/>
    <w:rsid w:val="004B7B2E"/>
    <w:rsid w:val="005119CC"/>
    <w:rsid w:val="006B4FD8"/>
    <w:rsid w:val="00864BB4"/>
    <w:rsid w:val="009A1A1F"/>
    <w:rsid w:val="00A239EB"/>
    <w:rsid w:val="00BA2C04"/>
    <w:rsid w:val="00DB7384"/>
    <w:rsid w:val="00E86516"/>
    <w:rsid w:val="00EE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8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7384"/>
    <w:pPr>
      <w:spacing w:after="120"/>
    </w:pPr>
  </w:style>
  <w:style w:type="character" w:customStyle="1" w:styleId="a4">
    <w:name w:val="Основной текст Знак"/>
    <w:basedOn w:val="a0"/>
    <w:link w:val="a3"/>
    <w:rsid w:val="00DB73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DB7384"/>
    <w:pPr>
      <w:suppressLineNumbers/>
    </w:pPr>
  </w:style>
  <w:style w:type="paragraph" w:styleId="a6">
    <w:name w:val="Normal (Web)"/>
    <w:basedOn w:val="a"/>
    <w:uiPriority w:val="99"/>
    <w:unhideWhenUsed/>
    <w:rsid w:val="00DB738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B7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7</cp:revision>
  <cp:lastPrinted>2021-11-15T10:23:00Z</cp:lastPrinted>
  <dcterms:created xsi:type="dcterms:W3CDTF">2021-11-15T07:19:00Z</dcterms:created>
  <dcterms:modified xsi:type="dcterms:W3CDTF">2021-11-15T10:24:00Z</dcterms:modified>
</cp:coreProperties>
</file>